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1E70" w:rsidRDefault="00161E70"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B13C60" w:rsidRDefault="00063B63" w:rsidP="003022EB">
      <w:pPr>
        <w:pStyle w:val="Style1"/>
        <w:widowControl/>
        <w:jc w:val="both"/>
        <w:rPr>
          <w:rStyle w:val="FontStyle19"/>
          <w:rFonts w:asciiTheme="minorHAnsi" w:hAnsiTheme="minorHAnsi" w:cstheme="minorHAnsi"/>
          <w:sz w:val="32"/>
          <w:szCs w:val="32"/>
        </w:rPr>
      </w:pPr>
      <w:r>
        <w:rPr>
          <w:rFonts w:asciiTheme="minorHAnsi" w:hAnsiTheme="minorHAnsi" w:cstheme="minorHAnsi"/>
          <w:b/>
          <w:bCs/>
          <w:noProof/>
          <w:sz w:val="32"/>
          <w:szCs w:val="32"/>
        </w:rPr>
        <w:drawing>
          <wp:inline distT="0" distB="0" distL="0" distR="0">
            <wp:extent cx="5753735" cy="2511425"/>
            <wp:effectExtent l="38100" t="57150" r="113665" b="98425"/>
            <wp:docPr id="12" name="Obrázok 1" descr="C:\Users\BYTOP\Desktop\ROZKV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YTOP\Desktop\ROZKVET.png"/>
                    <pic:cNvPicPr>
                      <a:picLocks noChangeAspect="1" noChangeArrowheads="1"/>
                    </pic:cNvPicPr>
                  </pic:nvPicPr>
                  <pic:blipFill>
                    <a:blip r:embed="rId9"/>
                    <a:srcRect/>
                    <a:stretch>
                      <a:fillRect/>
                    </a:stretch>
                  </pic:blipFill>
                  <pic:spPr bwMode="auto">
                    <a:xfrm>
                      <a:off x="0" y="0"/>
                      <a:ext cx="5753735" cy="2511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13C60" w:rsidRDefault="00B13C60"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B13C60" w:rsidRDefault="00B13C60" w:rsidP="003022EB">
      <w:pPr>
        <w:pStyle w:val="Style1"/>
        <w:widowControl/>
        <w:jc w:val="both"/>
        <w:rPr>
          <w:rStyle w:val="FontStyle19"/>
          <w:rFonts w:asciiTheme="minorHAnsi" w:hAnsiTheme="minorHAnsi" w:cstheme="minorHAnsi"/>
          <w:sz w:val="32"/>
          <w:szCs w:val="32"/>
        </w:rPr>
      </w:pPr>
    </w:p>
    <w:p w:rsidR="00161E70" w:rsidRDefault="005952B5" w:rsidP="00161E70">
      <w:pPr>
        <w:pStyle w:val="Style1"/>
        <w:widowControl/>
        <w:spacing w:line="360" w:lineRule="auto"/>
        <w:jc w:val="both"/>
        <w:rPr>
          <w:rStyle w:val="FontStyle19"/>
          <w:rFonts w:asciiTheme="minorHAnsi" w:hAnsiTheme="minorHAnsi" w:cstheme="minorHAnsi"/>
          <w:sz w:val="32"/>
          <w:szCs w:val="32"/>
        </w:rPr>
      </w:pPr>
      <w:r>
        <w:rPr>
          <w:rStyle w:val="FontStyle19"/>
          <w:rFonts w:asciiTheme="minorHAnsi" w:hAnsiTheme="minorHAnsi" w:cstheme="minorHAnsi"/>
          <w:sz w:val="32"/>
          <w:szCs w:val="32"/>
        </w:rPr>
        <w:t>ROZKVET</w:t>
      </w:r>
      <w:r w:rsidR="00161E70">
        <w:rPr>
          <w:rStyle w:val="FontStyle19"/>
          <w:rFonts w:asciiTheme="minorHAnsi" w:hAnsiTheme="minorHAnsi" w:cstheme="minorHAnsi"/>
          <w:sz w:val="32"/>
          <w:szCs w:val="32"/>
        </w:rPr>
        <w:t xml:space="preserve"> – </w:t>
      </w:r>
      <w:r w:rsidR="00711FC8">
        <w:rPr>
          <w:rStyle w:val="FontStyle19"/>
          <w:rFonts w:asciiTheme="minorHAnsi" w:hAnsiTheme="minorHAnsi" w:cstheme="minorHAnsi"/>
          <w:sz w:val="32"/>
          <w:szCs w:val="32"/>
        </w:rPr>
        <w:t>OPRAVA NÁMESTIA</w:t>
      </w:r>
      <w:r w:rsidR="00161E70">
        <w:rPr>
          <w:rStyle w:val="FontStyle19"/>
          <w:rFonts w:asciiTheme="minorHAnsi" w:hAnsiTheme="minorHAnsi" w:cstheme="minorHAnsi"/>
          <w:sz w:val="32"/>
          <w:szCs w:val="32"/>
        </w:rPr>
        <w:t>, Trenčín</w:t>
      </w:r>
    </w:p>
    <w:p w:rsidR="00161E70" w:rsidRPr="00161E70" w:rsidRDefault="00161E70" w:rsidP="00161E70">
      <w:pPr>
        <w:pStyle w:val="Style1"/>
        <w:widowControl/>
        <w:tabs>
          <w:tab w:val="left" w:pos="3402"/>
        </w:tabs>
        <w:spacing w:line="360" w:lineRule="auto"/>
        <w:jc w:val="both"/>
        <w:rPr>
          <w:rStyle w:val="FontStyle19"/>
          <w:rFonts w:asciiTheme="minorHAnsi" w:hAnsiTheme="minorHAnsi" w:cstheme="minorHAnsi"/>
          <w:b w:val="0"/>
          <w:sz w:val="24"/>
          <w:szCs w:val="24"/>
        </w:rPr>
      </w:pPr>
      <w:r>
        <w:rPr>
          <w:rStyle w:val="FontStyle19"/>
          <w:rFonts w:asciiTheme="minorHAnsi" w:hAnsiTheme="minorHAnsi" w:cstheme="minorHAnsi"/>
          <w:sz w:val="24"/>
          <w:szCs w:val="24"/>
        </w:rPr>
        <w:t xml:space="preserve">Stupeň:                              </w:t>
      </w:r>
      <w:r w:rsidR="008978D0">
        <w:rPr>
          <w:rFonts w:ascii="Calibri" w:hAnsi="Calibri" w:cs="Calibri"/>
          <w:b/>
          <w:bCs/>
          <w:spacing w:val="20"/>
          <w:sz w:val="22"/>
          <w:szCs w:val="22"/>
        </w:rPr>
        <w:t>Realizačný projekt</w:t>
      </w:r>
    </w:p>
    <w:p w:rsidR="00161E70" w:rsidRDefault="00161E70" w:rsidP="00161E70">
      <w:pPr>
        <w:pStyle w:val="Style1"/>
        <w:widowControl/>
        <w:tabs>
          <w:tab w:val="left" w:pos="3402"/>
        </w:tabs>
        <w:spacing w:line="360" w:lineRule="auto"/>
        <w:jc w:val="both"/>
        <w:rPr>
          <w:rFonts w:asciiTheme="minorHAnsi" w:hAnsiTheme="minorHAnsi"/>
        </w:rPr>
      </w:pPr>
      <w:r>
        <w:rPr>
          <w:rStyle w:val="FontStyle19"/>
          <w:rFonts w:asciiTheme="minorHAnsi" w:hAnsiTheme="minorHAnsi" w:cstheme="minorHAnsi"/>
          <w:sz w:val="24"/>
          <w:szCs w:val="24"/>
        </w:rPr>
        <w:t xml:space="preserve">Generálny projektant:    </w:t>
      </w:r>
      <w:proofErr w:type="spellStart"/>
      <w:r w:rsidRPr="00161E70">
        <w:rPr>
          <w:rStyle w:val="FontStyle19"/>
          <w:rFonts w:asciiTheme="minorHAnsi" w:hAnsiTheme="minorHAnsi" w:cstheme="minorHAnsi"/>
          <w:b w:val="0"/>
          <w:sz w:val="24"/>
          <w:szCs w:val="24"/>
        </w:rPr>
        <w:t>Bytop</w:t>
      </w:r>
      <w:proofErr w:type="spellEnd"/>
      <w:r w:rsidRPr="00161E70">
        <w:rPr>
          <w:rStyle w:val="FontStyle19"/>
          <w:rFonts w:asciiTheme="minorHAnsi" w:hAnsiTheme="minorHAnsi" w:cstheme="minorHAnsi"/>
          <w:b w:val="0"/>
          <w:sz w:val="24"/>
          <w:szCs w:val="24"/>
        </w:rPr>
        <w:t xml:space="preserve">, s.r.o., </w:t>
      </w:r>
      <w:r w:rsidRPr="00161E70">
        <w:rPr>
          <w:rFonts w:asciiTheme="minorHAnsi" w:hAnsiTheme="minorHAnsi"/>
        </w:rPr>
        <w:t>Opatovská 246/103, 911 01 Trenčín</w:t>
      </w:r>
    </w:p>
    <w:p w:rsidR="00161E70" w:rsidRDefault="00161E70" w:rsidP="00161E70">
      <w:pPr>
        <w:pStyle w:val="Style1"/>
        <w:widowControl/>
        <w:tabs>
          <w:tab w:val="left" w:pos="3402"/>
        </w:tabs>
        <w:spacing w:line="360" w:lineRule="auto"/>
        <w:jc w:val="both"/>
        <w:rPr>
          <w:rFonts w:asciiTheme="minorHAnsi" w:hAnsiTheme="minorHAnsi"/>
        </w:rPr>
      </w:pPr>
      <w:r>
        <w:rPr>
          <w:rFonts w:asciiTheme="minorHAnsi" w:hAnsiTheme="minorHAnsi"/>
        </w:rPr>
        <w:t xml:space="preserve">                                           </w:t>
      </w:r>
      <w:r w:rsidR="00A34AA8">
        <w:rPr>
          <w:rFonts w:asciiTheme="minorHAnsi" w:hAnsiTheme="minorHAnsi"/>
        </w:rPr>
        <w:t xml:space="preserve"> </w:t>
      </w:r>
      <w:hyperlink r:id="rId10" w:history="1">
        <w:r w:rsidR="00E61EDC" w:rsidRPr="00A83596">
          <w:rPr>
            <w:rStyle w:val="Hypertextovprepojenie"/>
            <w:rFonts w:asciiTheme="minorHAnsi" w:hAnsiTheme="minorHAnsi"/>
          </w:rPr>
          <w:t>bytop21@gmail.com</w:t>
        </w:r>
      </w:hyperlink>
    </w:p>
    <w:p w:rsidR="00E61EDC" w:rsidRDefault="00E61EDC" w:rsidP="00161E70">
      <w:pPr>
        <w:pStyle w:val="Style1"/>
        <w:widowControl/>
        <w:tabs>
          <w:tab w:val="left" w:pos="3402"/>
        </w:tabs>
        <w:spacing w:line="360" w:lineRule="auto"/>
        <w:jc w:val="both"/>
        <w:rPr>
          <w:rFonts w:asciiTheme="minorHAnsi" w:hAnsiTheme="minorHAnsi"/>
        </w:rPr>
      </w:pPr>
      <w:r w:rsidRPr="009D2242">
        <w:rPr>
          <w:rStyle w:val="FontStyle19"/>
          <w:rFonts w:asciiTheme="minorHAnsi" w:hAnsiTheme="minorHAnsi" w:cstheme="minorHAnsi"/>
          <w:noProof/>
          <w:sz w:val="32"/>
          <w:szCs w:val="32"/>
        </w:rPr>
        <w:drawing>
          <wp:anchor distT="0" distB="0" distL="114300" distR="114300" simplePos="0" relativeHeight="251665408" behindDoc="0" locked="0" layoutInCell="1" allowOverlap="1">
            <wp:simplePos x="0" y="0"/>
            <wp:positionH relativeFrom="margin">
              <wp:posOffset>10498455</wp:posOffset>
            </wp:positionH>
            <wp:positionV relativeFrom="margin">
              <wp:posOffset>6300470</wp:posOffset>
            </wp:positionV>
            <wp:extent cx="1835150" cy="1712595"/>
            <wp:effectExtent l="0" t="0" r="0" b="0"/>
            <wp:wrapThrough wrapText="bothSides">
              <wp:wrapPolygon edited="0">
                <wp:start x="4036" y="0"/>
                <wp:lineTo x="3812" y="240"/>
                <wp:lineTo x="897" y="3844"/>
                <wp:lineTo x="0" y="6007"/>
                <wp:lineTo x="0" y="11533"/>
                <wp:lineTo x="2018" y="15377"/>
                <wp:lineTo x="2242" y="16338"/>
                <wp:lineTo x="12556" y="19221"/>
                <wp:lineTo x="15471" y="19221"/>
                <wp:lineTo x="13678" y="21384"/>
                <wp:lineTo x="16817" y="21384"/>
                <wp:lineTo x="19059" y="19702"/>
                <wp:lineTo x="16817" y="19221"/>
                <wp:lineTo x="21301" y="16098"/>
                <wp:lineTo x="21301" y="15377"/>
                <wp:lineTo x="17265" y="15377"/>
                <wp:lineTo x="21301" y="14416"/>
                <wp:lineTo x="21301" y="13455"/>
                <wp:lineTo x="16144" y="11533"/>
                <wp:lineTo x="19059" y="10331"/>
                <wp:lineTo x="16592" y="7689"/>
                <wp:lineTo x="16817" y="7689"/>
                <wp:lineTo x="20853" y="3844"/>
                <wp:lineTo x="10538" y="0"/>
                <wp:lineTo x="10090" y="0"/>
                <wp:lineTo x="4036" y="0"/>
              </wp:wrapPolygon>
            </wp:wrapThrough>
            <wp:docPr id="2" name="Obrázok 14" descr="Igor_Sinsky_pod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gor_Sinsky_podpis.png"/>
                    <pic:cNvPicPr/>
                  </pic:nvPicPr>
                  <pic:blipFill>
                    <a:blip r:embed="rId11"/>
                    <a:stretch>
                      <a:fillRect/>
                    </a:stretch>
                  </pic:blipFill>
                  <pic:spPr>
                    <a:xfrm>
                      <a:off x="0" y="0"/>
                      <a:ext cx="1835150" cy="1712595"/>
                    </a:xfrm>
                    <a:prstGeom prst="rect">
                      <a:avLst/>
                    </a:prstGeom>
                  </pic:spPr>
                </pic:pic>
              </a:graphicData>
            </a:graphic>
          </wp:anchor>
        </w:drawing>
      </w:r>
      <w:r>
        <w:rPr>
          <w:rFonts w:asciiTheme="minorHAnsi" w:hAnsiTheme="minorHAnsi"/>
          <w:b/>
        </w:rPr>
        <w:t xml:space="preserve">Autori: </w:t>
      </w:r>
      <w:r>
        <w:rPr>
          <w:rFonts w:asciiTheme="minorHAnsi" w:hAnsiTheme="minorHAnsi"/>
        </w:rPr>
        <w:t xml:space="preserve">                              </w:t>
      </w:r>
      <w:r w:rsidR="00A34AA8">
        <w:rPr>
          <w:rFonts w:asciiTheme="minorHAnsi" w:hAnsiTheme="minorHAnsi"/>
        </w:rPr>
        <w:t xml:space="preserve"> </w:t>
      </w:r>
      <w:r>
        <w:rPr>
          <w:rFonts w:asciiTheme="minorHAnsi" w:hAnsiTheme="minorHAnsi"/>
        </w:rPr>
        <w:t xml:space="preserve">Ing. </w:t>
      </w:r>
      <w:r w:rsidR="00711FC8">
        <w:rPr>
          <w:rFonts w:asciiTheme="minorHAnsi" w:hAnsiTheme="minorHAnsi"/>
        </w:rPr>
        <w:t xml:space="preserve">arch. Ivan </w:t>
      </w:r>
      <w:proofErr w:type="spellStart"/>
      <w:r w:rsidR="00711FC8">
        <w:rPr>
          <w:rFonts w:asciiTheme="minorHAnsi" w:hAnsiTheme="minorHAnsi"/>
        </w:rPr>
        <w:t>Bruch</w:t>
      </w:r>
      <w:proofErr w:type="spellEnd"/>
    </w:p>
    <w:p w:rsidR="00E61EDC" w:rsidRDefault="00E61EDC" w:rsidP="00161E70">
      <w:pPr>
        <w:pStyle w:val="Style1"/>
        <w:widowControl/>
        <w:tabs>
          <w:tab w:val="left" w:pos="3402"/>
        </w:tabs>
        <w:spacing w:line="360" w:lineRule="auto"/>
        <w:jc w:val="both"/>
        <w:rPr>
          <w:rFonts w:asciiTheme="minorHAnsi" w:hAnsiTheme="minorHAnsi"/>
        </w:rPr>
      </w:pPr>
      <w:r>
        <w:rPr>
          <w:rFonts w:asciiTheme="minorHAnsi" w:hAnsiTheme="minorHAnsi"/>
        </w:rPr>
        <w:t xml:space="preserve">                                           </w:t>
      </w:r>
      <w:r w:rsidR="00A34AA8">
        <w:rPr>
          <w:rFonts w:asciiTheme="minorHAnsi" w:hAnsiTheme="minorHAnsi"/>
        </w:rPr>
        <w:t xml:space="preserve"> </w:t>
      </w:r>
      <w:r>
        <w:rPr>
          <w:rFonts w:asciiTheme="minorHAnsi" w:hAnsiTheme="minorHAnsi"/>
        </w:rPr>
        <w:t>Ing. Karol Hlaváč</w:t>
      </w:r>
    </w:p>
    <w:p w:rsidR="00E61EDC" w:rsidRPr="00E61EDC" w:rsidRDefault="00E61EDC" w:rsidP="00161E70">
      <w:pPr>
        <w:pStyle w:val="Style1"/>
        <w:widowControl/>
        <w:tabs>
          <w:tab w:val="left" w:pos="3402"/>
        </w:tabs>
        <w:spacing w:line="360" w:lineRule="auto"/>
        <w:jc w:val="both"/>
        <w:rPr>
          <w:rStyle w:val="FontStyle19"/>
          <w:rFonts w:asciiTheme="minorHAnsi" w:hAnsiTheme="minorHAnsi" w:cstheme="minorHAnsi"/>
          <w:b w:val="0"/>
          <w:sz w:val="24"/>
          <w:szCs w:val="24"/>
        </w:rPr>
      </w:pPr>
      <w:r w:rsidRPr="00E61EDC">
        <w:rPr>
          <w:rFonts w:asciiTheme="minorHAnsi" w:hAnsiTheme="minorHAnsi"/>
          <w:b/>
        </w:rPr>
        <w:t>Dátum:</w:t>
      </w:r>
      <w:r>
        <w:rPr>
          <w:rFonts w:asciiTheme="minorHAnsi" w:hAnsiTheme="minorHAnsi"/>
          <w:b/>
        </w:rPr>
        <w:t xml:space="preserve">                              </w:t>
      </w:r>
      <w:r w:rsidR="008978D0">
        <w:rPr>
          <w:rFonts w:asciiTheme="minorHAnsi" w:hAnsiTheme="minorHAnsi"/>
        </w:rPr>
        <w:t>12</w:t>
      </w:r>
      <w:r>
        <w:rPr>
          <w:rFonts w:asciiTheme="minorHAnsi" w:hAnsiTheme="minorHAnsi"/>
        </w:rPr>
        <w:t>/201</w:t>
      </w:r>
      <w:r w:rsidR="00252033">
        <w:rPr>
          <w:rFonts w:asciiTheme="minorHAnsi" w:hAnsiTheme="minorHAnsi"/>
        </w:rPr>
        <w:t>8</w:t>
      </w: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8F1420" w:rsidP="003022EB">
      <w:pPr>
        <w:pStyle w:val="Style1"/>
        <w:widowControl/>
        <w:jc w:val="both"/>
        <w:rPr>
          <w:rStyle w:val="FontStyle19"/>
          <w:rFonts w:asciiTheme="minorHAnsi" w:hAnsiTheme="minorHAnsi" w:cstheme="minorHAnsi"/>
          <w:sz w:val="32"/>
          <w:szCs w:val="32"/>
        </w:rPr>
      </w:pPr>
      <w:r>
        <w:rPr>
          <w:rFonts w:asciiTheme="minorHAnsi" w:hAnsiTheme="minorHAnsi" w:cstheme="minorHAnsi"/>
          <w:b/>
          <w:bCs/>
          <w:noProof/>
          <w:sz w:val="32"/>
          <w:szCs w:val="32"/>
        </w:rPr>
        <w:drawing>
          <wp:anchor distT="0" distB="0" distL="114300" distR="114300" simplePos="0" relativeHeight="251671552" behindDoc="0" locked="0" layoutInCell="1" allowOverlap="1">
            <wp:simplePos x="0" y="0"/>
            <wp:positionH relativeFrom="column">
              <wp:posOffset>4632960</wp:posOffset>
            </wp:positionH>
            <wp:positionV relativeFrom="paragraph">
              <wp:posOffset>7759065</wp:posOffset>
            </wp:positionV>
            <wp:extent cx="1828800" cy="1708150"/>
            <wp:effectExtent l="19050" t="0" r="0" b="0"/>
            <wp:wrapNone/>
            <wp:docPr id="14" name="Obrázok 2"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NSKY_002"/>
                    <pic:cNvPicPr>
                      <a:picLocks noChangeAspect="1" noChangeArrowheads="1"/>
                    </pic:cNvPicPr>
                  </pic:nvPicPr>
                  <pic:blipFill>
                    <a:blip r:embed="rId12"/>
                    <a:srcRect/>
                    <a:stretch>
                      <a:fillRect/>
                    </a:stretch>
                  </pic:blipFill>
                  <pic:spPr bwMode="auto">
                    <a:xfrm>
                      <a:off x="0" y="0"/>
                      <a:ext cx="1828800" cy="1708150"/>
                    </a:xfrm>
                    <a:prstGeom prst="rect">
                      <a:avLst/>
                    </a:prstGeom>
                    <a:noFill/>
                    <a:ln w="9525">
                      <a:noFill/>
                      <a:miter lim="800000"/>
                      <a:headEnd/>
                      <a:tailEnd/>
                    </a:ln>
                  </pic:spPr>
                </pic:pic>
              </a:graphicData>
            </a:graphic>
          </wp:anchor>
        </w:drawing>
      </w:r>
    </w:p>
    <w:p w:rsidR="00161E70" w:rsidRDefault="00161E70" w:rsidP="003022EB">
      <w:pPr>
        <w:pStyle w:val="Style1"/>
        <w:widowControl/>
        <w:jc w:val="both"/>
        <w:rPr>
          <w:rStyle w:val="FontStyle19"/>
          <w:rFonts w:asciiTheme="minorHAnsi" w:hAnsiTheme="minorHAnsi" w:cstheme="minorHAnsi"/>
          <w:sz w:val="32"/>
          <w:szCs w:val="32"/>
        </w:rPr>
      </w:pPr>
    </w:p>
    <w:p w:rsidR="00161E70" w:rsidRDefault="00161E70"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4422EE" w:rsidRDefault="004422EE" w:rsidP="003022EB">
      <w:pPr>
        <w:pStyle w:val="Style1"/>
        <w:widowControl/>
        <w:jc w:val="both"/>
        <w:rPr>
          <w:rStyle w:val="FontStyle19"/>
          <w:rFonts w:asciiTheme="minorHAnsi" w:hAnsiTheme="minorHAnsi" w:cstheme="minorHAnsi"/>
          <w:sz w:val="32"/>
          <w:szCs w:val="32"/>
        </w:rPr>
      </w:pPr>
    </w:p>
    <w:p w:rsidR="005952B5" w:rsidRDefault="005952B5" w:rsidP="003022EB">
      <w:pPr>
        <w:pStyle w:val="Style1"/>
        <w:widowControl/>
        <w:jc w:val="both"/>
        <w:rPr>
          <w:rStyle w:val="FontStyle19"/>
          <w:rFonts w:asciiTheme="minorHAnsi" w:hAnsiTheme="minorHAnsi" w:cstheme="minorHAnsi"/>
          <w:sz w:val="24"/>
          <w:szCs w:val="24"/>
        </w:rPr>
      </w:pPr>
    </w:p>
    <w:p w:rsidR="005952B5" w:rsidRDefault="00DC7939" w:rsidP="003022EB">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SPRIEVODNÁ A TECHNICKÁ SPRÁVA</w:t>
      </w:r>
    </w:p>
    <w:p w:rsidR="00DC7939" w:rsidRDefault="00DC7939" w:rsidP="003022EB">
      <w:pPr>
        <w:pStyle w:val="Style1"/>
        <w:widowControl/>
        <w:jc w:val="both"/>
        <w:rPr>
          <w:rStyle w:val="FontStyle19"/>
          <w:rFonts w:asciiTheme="minorHAnsi" w:hAnsiTheme="minorHAnsi" w:cstheme="minorHAnsi"/>
          <w:sz w:val="24"/>
          <w:szCs w:val="24"/>
        </w:rPr>
      </w:pPr>
    </w:p>
    <w:p w:rsidR="00E61EDC" w:rsidRPr="00141704" w:rsidRDefault="00E61EDC" w:rsidP="003022EB">
      <w:pPr>
        <w:pStyle w:val="Style1"/>
        <w:widowControl/>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A Textová časť</w:t>
      </w:r>
    </w:p>
    <w:p w:rsidR="00E61EDC" w:rsidRPr="00141704" w:rsidRDefault="00E61EDC" w:rsidP="003022EB">
      <w:pPr>
        <w:pStyle w:val="Style1"/>
        <w:widowControl/>
        <w:jc w:val="both"/>
        <w:rPr>
          <w:rStyle w:val="FontStyle19"/>
          <w:rFonts w:asciiTheme="minorHAnsi" w:hAnsiTheme="minorHAnsi" w:cstheme="minorHAnsi"/>
          <w:sz w:val="24"/>
          <w:szCs w:val="24"/>
        </w:rPr>
      </w:pPr>
    </w:p>
    <w:p w:rsidR="00E61EDC" w:rsidRPr="00141704" w:rsidRDefault="00E61EDC" w:rsidP="000003D9">
      <w:pPr>
        <w:pStyle w:val="Style1"/>
        <w:widowControl/>
        <w:numPr>
          <w:ilvl w:val="0"/>
          <w:numId w:val="3"/>
        </w:numPr>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Identifikačné údaje stavby</w:t>
      </w:r>
    </w:p>
    <w:p w:rsidR="00E61EDC" w:rsidRPr="00141704" w:rsidRDefault="00E61EDC" w:rsidP="000003D9">
      <w:pPr>
        <w:pStyle w:val="Style1"/>
        <w:widowControl/>
        <w:numPr>
          <w:ilvl w:val="1"/>
          <w:numId w:val="3"/>
        </w:numPr>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Spracovatelia jednotlivých projektov</w:t>
      </w:r>
    </w:p>
    <w:p w:rsidR="000D1A1F" w:rsidRPr="00141704" w:rsidRDefault="000D1A1F" w:rsidP="00E61EDC">
      <w:pPr>
        <w:pStyle w:val="Style1"/>
        <w:widowControl/>
        <w:jc w:val="both"/>
        <w:rPr>
          <w:rStyle w:val="FontStyle19"/>
          <w:rFonts w:asciiTheme="minorHAnsi" w:hAnsiTheme="minorHAnsi" w:cstheme="minorHAnsi"/>
          <w:sz w:val="24"/>
          <w:szCs w:val="24"/>
        </w:rPr>
      </w:pPr>
    </w:p>
    <w:p w:rsidR="000D1A1F" w:rsidRDefault="000D1A1F" w:rsidP="000003D9">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Členenie na stavebné objekty</w:t>
      </w:r>
    </w:p>
    <w:p w:rsidR="000D1A1F" w:rsidRDefault="000D1A1F" w:rsidP="000D1A1F">
      <w:pPr>
        <w:pStyle w:val="Style1"/>
        <w:widowControl/>
        <w:ind w:left="360"/>
        <w:jc w:val="both"/>
        <w:rPr>
          <w:rStyle w:val="FontStyle19"/>
          <w:rFonts w:asciiTheme="minorHAnsi" w:hAnsiTheme="minorHAnsi" w:cstheme="minorHAnsi"/>
          <w:sz w:val="24"/>
          <w:szCs w:val="24"/>
        </w:rPr>
      </w:pPr>
    </w:p>
    <w:p w:rsidR="00E61EDC" w:rsidRP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101 - Námestie</w:t>
      </w:r>
    </w:p>
    <w:p w:rsidR="005E2340" w:rsidRDefault="005E2340" w:rsidP="000003D9">
      <w:pPr>
        <w:pStyle w:val="Style1"/>
        <w:widowControl/>
        <w:numPr>
          <w:ilvl w:val="1"/>
          <w:numId w:val="3"/>
        </w:numPr>
        <w:jc w:val="both"/>
        <w:rPr>
          <w:rStyle w:val="FontStyle19"/>
          <w:rFonts w:asciiTheme="minorHAnsi" w:hAnsiTheme="minorHAnsi" w:cstheme="minorHAnsi"/>
          <w:sz w:val="24"/>
          <w:szCs w:val="24"/>
        </w:rPr>
      </w:pPr>
      <w:r w:rsidRPr="005E2340">
        <w:rPr>
          <w:rStyle w:val="FontStyle19"/>
          <w:rFonts w:asciiTheme="minorHAnsi" w:hAnsiTheme="minorHAnsi" w:cstheme="minorHAnsi"/>
          <w:sz w:val="24"/>
          <w:szCs w:val="24"/>
        </w:rPr>
        <w:t>Rozkvet oprava námestia</w:t>
      </w:r>
    </w:p>
    <w:p w:rsidR="00141704"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Koncept a tvarovanie</w:t>
      </w:r>
    </w:p>
    <w:p w:rsidR="00141704"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Funkcie</w:t>
      </w:r>
    </w:p>
    <w:p w:rsidR="00141704"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Materiály a farebnosť</w:t>
      </w:r>
    </w:p>
    <w:p w:rsid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Zeleň</w:t>
      </w:r>
    </w:p>
    <w:p w:rsidR="005952B5" w:rsidRP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Osvetlenie</w:t>
      </w:r>
    </w:p>
    <w:p w:rsidR="00141704" w:rsidRDefault="005952B5" w:rsidP="000003D9">
      <w:pPr>
        <w:pStyle w:val="Style1"/>
        <w:widowControl/>
        <w:numPr>
          <w:ilvl w:val="1"/>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Výtvarné dielo</w:t>
      </w:r>
    </w:p>
    <w:p w:rsidR="005E2340" w:rsidRDefault="005952B5" w:rsidP="005E2340">
      <w:pPr>
        <w:pStyle w:val="Style1"/>
        <w:widowControl/>
        <w:numPr>
          <w:ilvl w:val="1"/>
          <w:numId w:val="3"/>
        </w:numPr>
        <w:jc w:val="both"/>
        <w:rPr>
          <w:rStyle w:val="FontStyle19"/>
          <w:rFonts w:asciiTheme="minorHAnsi" w:hAnsiTheme="minorHAnsi" w:cstheme="minorHAnsi"/>
          <w:sz w:val="24"/>
          <w:szCs w:val="24"/>
        </w:rPr>
      </w:pPr>
      <w:proofErr w:type="spellStart"/>
      <w:r>
        <w:rPr>
          <w:rStyle w:val="FontStyle19"/>
          <w:rFonts w:asciiTheme="minorHAnsi" w:hAnsiTheme="minorHAnsi" w:cstheme="minorHAnsi"/>
          <w:sz w:val="24"/>
          <w:szCs w:val="24"/>
        </w:rPr>
        <w:t>Mobiliár</w:t>
      </w:r>
      <w:proofErr w:type="spellEnd"/>
    </w:p>
    <w:p w:rsidR="005E2340" w:rsidRPr="005E2340" w:rsidRDefault="005E2340" w:rsidP="005E2340">
      <w:pPr>
        <w:pStyle w:val="Style1"/>
        <w:widowControl/>
        <w:ind w:left="792"/>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101.1 – Rekonštrukcia </w:t>
      </w:r>
      <w:r w:rsidR="00D948B2">
        <w:rPr>
          <w:rStyle w:val="FontStyle19"/>
          <w:rFonts w:asciiTheme="minorHAnsi" w:hAnsiTheme="minorHAnsi" w:cstheme="minorHAnsi"/>
          <w:sz w:val="24"/>
          <w:szCs w:val="24"/>
        </w:rPr>
        <w:t>vodnej plochy</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101.2 – Kryté pódium</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101.3 – Krytá besiedka</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101.4 – Statický </w:t>
      </w:r>
      <w:proofErr w:type="spellStart"/>
      <w:r>
        <w:rPr>
          <w:rStyle w:val="FontStyle19"/>
          <w:rFonts w:asciiTheme="minorHAnsi" w:hAnsiTheme="minorHAnsi" w:cstheme="minorHAnsi"/>
          <w:sz w:val="24"/>
          <w:szCs w:val="24"/>
        </w:rPr>
        <w:t>zahmlievací</w:t>
      </w:r>
      <w:proofErr w:type="spellEnd"/>
      <w:r>
        <w:rPr>
          <w:rStyle w:val="FontStyle19"/>
          <w:rFonts w:asciiTheme="minorHAnsi" w:hAnsiTheme="minorHAnsi" w:cstheme="minorHAnsi"/>
          <w:sz w:val="24"/>
          <w:szCs w:val="24"/>
        </w:rPr>
        <w:t xml:space="preserve"> systém</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101.5 – Stanovisko </w:t>
      </w:r>
      <w:proofErr w:type="spellStart"/>
      <w:r>
        <w:rPr>
          <w:rStyle w:val="FontStyle19"/>
          <w:rFonts w:asciiTheme="minorHAnsi" w:hAnsiTheme="minorHAnsi" w:cstheme="minorHAnsi"/>
          <w:sz w:val="24"/>
          <w:szCs w:val="24"/>
        </w:rPr>
        <w:t>bikesharingu</w:t>
      </w:r>
      <w:proofErr w:type="spellEnd"/>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SO 101.6 – </w:t>
      </w:r>
      <w:proofErr w:type="spellStart"/>
      <w:r>
        <w:rPr>
          <w:rStyle w:val="FontStyle19"/>
          <w:rFonts w:asciiTheme="minorHAnsi" w:hAnsiTheme="minorHAnsi" w:cstheme="minorHAnsi"/>
          <w:sz w:val="24"/>
          <w:szCs w:val="24"/>
        </w:rPr>
        <w:t>Cykloprístrešok</w:t>
      </w:r>
      <w:proofErr w:type="spellEnd"/>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102 – Verejné osvetlenie</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103 – Vonkajšie rozvody silnoprúdu</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104 – Vodovod</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105 – Kanalizácia</w:t>
      </w:r>
    </w:p>
    <w:p w:rsidR="00B56DB1" w:rsidRDefault="00B56DB1" w:rsidP="00B56DB1">
      <w:pPr>
        <w:pStyle w:val="Style1"/>
        <w:widowControl/>
        <w:ind w:left="360"/>
        <w:jc w:val="both"/>
        <w:rPr>
          <w:rStyle w:val="FontStyle19"/>
          <w:rFonts w:asciiTheme="minorHAnsi" w:hAnsiTheme="minorHAnsi" w:cstheme="minorHAnsi"/>
          <w:sz w:val="24"/>
          <w:szCs w:val="24"/>
        </w:rPr>
      </w:pPr>
    </w:p>
    <w:p w:rsidR="005E2340" w:rsidRDefault="005E2340"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SO 106 – Sadové úpravy</w:t>
      </w:r>
    </w:p>
    <w:p w:rsidR="003546BA" w:rsidRDefault="003546BA" w:rsidP="003546BA">
      <w:pPr>
        <w:pStyle w:val="Odsekzoznamu"/>
        <w:rPr>
          <w:rStyle w:val="FontStyle19"/>
          <w:rFonts w:asciiTheme="minorHAnsi" w:hAnsiTheme="minorHAnsi" w:cstheme="minorHAnsi"/>
          <w:sz w:val="24"/>
          <w:szCs w:val="24"/>
        </w:rPr>
      </w:pPr>
    </w:p>
    <w:p w:rsidR="00E475B9" w:rsidRPr="00E475B9" w:rsidRDefault="00E475B9" w:rsidP="005E2340">
      <w:pPr>
        <w:pStyle w:val="Style1"/>
        <w:widowControl/>
        <w:numPr>
          <w:ilvl w:val="0"/>
          <w:numId w:val="3"/>
        </w:numPr>
        <w:jc w:val="both"/>
        <w:rPr>
          <w:rStyle w:val="FontStyle19"/>
          <w:rFonts w:asciiTheme="minorHAnsi" w:hAnsiTheme="minorHAnsi" w:cstheme="minorHAnsi"/>
          <w:sz w:val="24"/>
          <w:szCs w:val="24"/>
        </w:rPr>
      </w:pPr>
      <w:r w:rsidRPr="00E475B9">
        <w:rPr>
          <w:rStyle w:val="FontStyle21"/>
          <w:rFonts w:asciiTheme="minorHAnsi" w:hAnsiTheme="minorHAnsi" w:cstheme="minorHAnsi"/>
          <w:b/>
          <w:spacing w:val="0"/>
        </w:rPr>
        <w:t>Ochrana zdravia a bezpečnosť pri práci</w:t>
      </w:r>
    </w:p>
    <w:p w:rsidR="00E475B9" w:rsidRDefault="00E475B9" w:rsidP="00E475B9">
      <w:pPr>
        <w:pStyle w:val="Odsekzoznamu"/>
        <w:rPr>
          <w:rStyle w:val="FontStyle19"/>
          <w:rFonts w:asciiTheme="minorHAnsi" w:hAnsiTheme="minorHAnsi" w:cstheme="minorHAnsi"/>
          <w:sz w:val="24"/>
          <w:szCs w:val="24"/>
        </w:rPr>
      </w:pPr>
    </w:p>
    <w:p w:rsidR="003546BA" w:rsidRPr="005E2340" w:rsidRDefault="003546BA" w:rsidP="005E2340">
      <w:pPr>
        <w:pStyle w:val="Style1"/>
        <w:widowControl/>
        <w:numPr>
          <w:ilvl w:val="0"/>
          <w:numId w:val="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Vplyv stavby a jej prevádzky na okolie a na životné prostredie</w:t>
      </w:r>
    </w:p>
    <w:p w:rsidR="00141704" w:rsidRDefault="00141704" w:rsidP="00141704">
      <w:pPr>
        <w:pStyle w:val="Style1"/>
        <w:widowControl/>
        <w:ind w:left="1152"/>
        <w:jc w:val="both"/>
        <w:rPr>
          <w:rStyle w:val="FontStyle19"/>
          <w:rFonts w:asciiTheme="minorHAnsi" w:hAnsiTheme="minorHAnsi" w:cstheme="minorHAnsi"/>
          <w:sz w:val="24"/>
          <w:szCs w:val="24"/>
        </w:rPr>
      </w:pPr>
    </w:p>
    <w:p w:rsidR="005621AD" w:rsidRDefault="005621AD" w:rsidP="005621AD">
      <w:pPr>
        <w:pStyle w:val="Style1"/>
        <w:widowControl/>
        <w:jc w:val="both"/>
        <w:rPr>
          <w:rStyle w:val="FontStyle19"/>
          <w:rFonts w:asciiTheme="minorHAnsi" w:hAnsiTheme="minorHAnsi" w:cstheme="minorHAnsi"/>
          <w:sz w:val="24"/>
          <w:szCs w:val="24"/>
        </w:rPr>
      </w:pPr>
    </w:p>
    <w:p w:rsidR="008E2E9E" w:rsidRDefault="008E2E9E" w:rsidP="003022EB">
      <w:pPr>
        <w:pStyle w:val="Style1"/>
        <w:widowControl/>
        <w:jc w:val="both"/>
        <w:rPr>
          <w:rStyle w:val="FontStyle19"/>
          <w:rFonts w:asciiTheme="minorHAnsi" w:hAnsiTheme="minorHAnsi" w:cstheme="minorHAnsi"/>
          <w:sz w:val="32"/>
          <w:szCs w:val="32"/>
        </w:rPr>
      </w:pPr>
    </w:p>
    <w:p w:rsidR="00D00AE8" w:rsidRDefault="00D00AE8" w:rsidP="000003D9">
      <w:pPr>
        <w:pStyle w:val="Style1"/>
        <w:widowControl/>
        <w:numPr>
          <w:ilvl w:val="0"/>
          <w:numId w:val="5"/>
        </w:numPr>
        <w:ind w:left="0" w:firstLine="0"/>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Identifikačné údaje stavby</w:t>
      </w:r>
    </w:p>
    <w:p w:rsidR="00D00AE8" w:rsidRDefault="00D00AE8" w:rsidP="00D00AE8">
      <w:pPr>
        <w:pStyle w:val="Style1"/>
        <w:widowControl/>
        <w:ind w:left="360"/>
        <w:jc w:val="both"/>
        <w:rPr>
          <w:rStyle w:val="FontStyle19"/>
          <w:rFonts w:asciiTheme="minorHAnsi" w:hAnsiTheme="minorHAnsi" w:cstheme="minorHAnsi"/>
          <w:sz w:val="24"/>
          <w:szCs w:val="24"/>
        </w:rPr>
      </w:pPr>
    </w:p>
    <w:p w:rsidR="00A55244" w:rsidRPr="009217B1" w:rsidRDefault="00A55244" w:rsidP="00A55244">
      <w:pPr>
        <w:pStyle w:val="Nadpis4"/>
        <w:spacing w:after="120"/>
        <w:ind w:left="2835" w:hanging="2835"/>
        <w:jc w:val="both"/>
        <w:rPr>
          <w:rFonts w:cs="Arial"/>
          <w:caps/>
          <w:sz w:val="26"/>
          <w:szCs w:val="26"/>
        </w:rPr>
      </w:pPr>
      <w:r w:rsidRPr="00453BD7">
        <w:rPr>
          <w:rFonts w:asciiTheme="minorHAnsi" w:hAnsiTheme="minorHAnsi" w:cstheme="minorHAnsi"/>
          <w:b w:val="0"/>
          <w:szCs w:val="22"/>
        </w:rPr>
        <w:t xml:space="preserve">Názov stavby: </w:t>
      </w:r>
      <w:r w:rsidRPr="00453BD7">
        <w:rPr>
          <w:rFonts w:asciiTheme="minorHAnsi" w:hAnsiTheme="minorHAnsi" w:cstheme="minorHAnsi"/>
          <w:b w:val="0"/>
          <w:szCs w:val="22"/>
        </w:rPr>
        <w:tab/>
      </w:r>
      <w:r w:rsidR="005952B5">
        <w:rPr>
          <w:rFonts w:cs="Arial"/>
          <w:caps/>
          <w:sz w:val="26"/>
          <w:szCs w:val="26"/>
        </w:rPr>
        <w:t>ROZKVET – OPRAVA NÁMESTIA</w:t>
      </w:r>
    </w:p>
    <w:p w:rsidR="00A55244" w:rsidRPr="0053066F" w:rsidRDefault="00A55244" w:rsidP="00A55244">
      <w:pPr>
        <w:spacing w:after="120"/>
        <w:ind w:left="2835" w:hanging="2835"/>
        <w:jc w:val="both"/>
        <w:rPr>
          <w:rFonts w:asciiTheme="minorHAnsi" w:hAnsiTheme="minorHAnsi" w:cstheme="minorHAnsi"/>
          <w:b/>
          <w:color w:val="FF0000"/>
          <w:sz w:val="22"/>
          <w:szCs w:val="22"/>
          <w:u w:val="single"/>
        </w:rPr>
      </w:pPr>
      <w:r w:rsidRPr="00453BD7">
        <w:rPr>
          <w:rFonts w:asciiTheme="minorHAnsi" w:hAnsiTheme="minorHAnsi" w:cstheme="minorHAnsi"/>
          <w:sz w:val="22"/>
          <w:szCs w:val="22"/>
        </w:rPr>
        <w:t>Investor</w:t>
      </w:r>
      <w:r w:rsidRPr="00453BD7">
        <w:rPr>
          <w:rFonts w:asciiTheme="minorHAnsi" w:hAnsiTheme="minorHAnsi" w:cstheme="minorHAnsi"/>
          <w:b/>
          <w:sz w:val="22"/>
          <w:szCs w:val="22"/>
        </w:rPr>
        <w:t>:</w:t>
      </w:r>
      <w:r w:rsidRPr="00453BD7">
        <w:rPr>
          <w:rFonts w:asciiTheme="minorHAnsi" w:hAnsiTheme="minorHAnsi" w:cstheme="minorHAnsi"/>
          <w:b/>
          <w:sz w:val="22"/>
          <w:szCs w:val="22"/>
        </w:rPr>
        <w:tab/>
      </w:r>
      <w:r>
        <w:rPr>
          <w:rFonts w:asciiTheme="minorHAnsi" w:hAnsiTheme="minorHAnsi" w:cstheme="minorHAnsi"/>
          <w:b/>
          <w:sz w:val="22"/>
          <w:szCs w:val="22"/>
        </w:rPr>
        <w:t xml:space="preserve"> </w:t>
      </w:r>
      <w:r w:rsidR="005952B5" w:rsidRPr="005952B5">
        <w:rPr>
          <w:rFonts w:asciiTheme="minorHAnsi" w:hAnsiTheme="minorHAnsi" w:cstheme="minorHAnsi"/>
          <w:b/>
          <w:sz w:val="22"/>
          <w:szCs w:val="22"/>
          <w:lang w:eastAsia="cs-CZ"/>
        </w:rPr>
        <w:t xml:space="preserve">Mestský úrad Trenčín, Mierové námestie 2, 911 </w:t>
      </w:r>
      <w:r w:rsidR="008F1420">
        <w:rPr>
          <w:rFonts w:asciiTheme="minorHAnsi" w:hAnsiTheme="minorHAnsi" w:cstheme="minorHAnsi"/>
          <w:b/>
          <w:sz w:val="22"/>
          <w:szCs w:val="22"/>
          <w:lang w:eastAsia="cs-CZ"/>
        </w:rPr>
        <w:t>64</w:t>
      </w:r>
      <w:r w:rsidR="005952B5" w:rsidRPr="005952B5">
        <w:rPr>
          <w:rFonts w:asciiTheme="minorHAnsi" w:hAnsiTheme="minorHAnsi" w:cstheme="minorHAnsi"/>
          <w:b/>
          <w:sz w:val="22"/>
          <w:szCs w:val="22"/>
          <w:lang w:eastAsia="cs-CZ"/>
        </w:rPr>
        <w:t xml:space="preserve"> Trenčín</w:t>
      </w:r>
    </w:p>
    <w:p w:rsidR="00A55244" w:rsidRPr="0053066F" w:rsidRDefault="00A55244" w:rsidP="00A55244">
      <w:pPr>
        <w:spacing w:after="120"/>
        <w:jc w:val="both"/>
        <w:rPr>
          <w:rFonts w:asciiTheme="minorHAnsi" w:hAnsiTheme="minorHAnsi" w:cstheme="minorHAnsi"/>
          <w:sz w:val="22"/>
          <w:szCs w:val="22"/>
          <w:lang w:eastAsia="cs-CZ"/>
        </w:rPr>
      </w:pPr>
      <w:r w:rsidRPr="00453BD7">
        <w:rPr>
          <w:rFonts w:asciiTheme="minorHAnsi" w:hAnsiTheme="minorHAnsi" w:cstheme="minorHAnsi"/>
          <w:sz w:val="22"/>
          <w:szCs w:val="22"/>
          <w:lang w:eastAsia="cs-CZ"/>
        </w:rPr>
        <w:t>Stupeň  projektu:</w:t>
      </w:r>
      <w:r w:rsidRPr="00453BD7">
        <w:rPr>
          <w:rFonts w:asciiTheme="minorHAnsi" w:hAnsiTheme="minorHAnsi" w:cstheme="minorHAnsi"/>
          <w:sz w:val="22"/>
          <w:szCs w:val="22"/>
          <w:lang w:eastAsia="cs-CZ"/>
        </w:rPr>
        <w:tab/>
      </w:r>
      <w:r w:rsidRPr="00453BD7">
        <w:rPr>
          <w:rFonts w:asciiTheme="minorHAnsi" w:hAnsiTheme="minorHAnsi" w:cstheme="minorHAnsi"/>
          <w:sz w:val="22"/>
          <w:szCs w:val="22"/>
          <w:lang w:eastAsia="cs-CZ"/>
        </w:rPr>
        <w:tab/>
      </w:r>
      <w:r w:rsidR="008978D0">
        <w:rPr>
          <w:rFonts w:ascii="Calibri" w:hAnsi="Calibri" w:cs="Calibri"/>
          <w:b/>
          <w:bCs/>
          <w:spacing w:val="20"/>
          <w:sz w:val="22"/>
          <w:szCs w:val="22"/>
        </w:rPr>
        <w:t>Realizačný p</w:t>
      </w:r>
      <w:r w:rsidR="00F21895">
        <w:rPr>
          <w:rFonts w:ascii="Calibri" w:hAnsi="Calibri" w:cs="Calibri"/>
          <w:b/>
          <w:bCs/>
          <w:spacing w:val="20"/>
          <w:sz w:val="22"/>
          <w:szCs w:val="22"/>
        </w:rPr>
        <w:t>rojekt</w:t>
      </w:r>
    </w:p>
    <w:p w:rsidR="00A55244" w:rsidRPr="0053066F" w:rsidRDefault="00A55244" w:rsidP="00A55244">
      <w:pPr>
        <w:spacing w:after="120"/>
        <w:jc w:val="both"/>
        <w:rPr>
          <w:rFonts w:asciiTheme="minorHAnsi" w:hAnsiTheme="minorHAnsi" w:cstheme="minorHAnsi"/>
          <w:b/>
          <w:color w:val="FF0000"/>
          <w:sz w:val="22"/>
          <w:szCs w:val="22"/>
          <w:u w:val="single"/>
        </w:rPr>
      </w:pPr>
      <w:r w:rsidRPr="00453BD7">
        <w:rPr>
          <w:rFonts w:asciiTheme="minorHAnsi" w:hAnsiTheme="minorHAnsi" w:cstheme="minorHAnsi"/>
          <w:sz w:val="22"/>
          <w:szCs w:val="22"/>
        </w:rPr>
        <w:t>Miesto stavby:</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5952B5">
        <w:rPr>
          <w:rFonts w:asciiTheme="minorHAnsi" w:hAnsiTheme="minorHAnsi" w:cstheme="minorHAnsi"/>
          <w:b/>
          <w:sz w:val="22"/>
          <w:szCs w:val="22"/>
        </w:rPr>
        <w:t>Trenčín</w:t>
      </w:r>
    </w:p>
    <w:p w:rsidR="00A55244" w:rsidRPr="00A55244" w:rsidRDefault="00A55244" w:rsidP="00A55244">
      <w:pPr>
        <w:spacing w:after="120"/>
        <w:jc w:val="both"/>
        <w:rPr>
          <w:rFonts w:asciiTheme="minorHAnsi" w:hAnsiTheme="minorHAnsi" w:cstheme="minorHAnsi"/>
          <w:b/>
          <w:sz w:val="22"/>
          <w:szCs w:val="22"/>
        </w:rPr>
      </w:pPr>
      <w:r w:rsidRPr="00453BD7">
        <w:rPr>
          <w:rFonts w:asciiTheme="minorHAnsi" w:hAnsiTheme="minorHAnsi" w:cstheme="minorHAnsi"/>
          <w:sz w:val="22"/>
          <w:szCs w:val="22"/>
        </w:rPr>
        <w:t>Parcela:</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5952B5">
        <w:rPr>
          <w:rFonts w:asciiTheme="minorHAnsi" w:hAnsiTheme="minorHAnsi" w:cstheme="minorHAnsi"/>
          <w:b/>
          <w:sz w:val="22"/>
          <w:szCs w:val="22"/>
        </w:rPr>
        <w:t>1531/214</w:t>
      </w:r>
    </w:p>
    <w:p w:rsidR="00A55244" w:rsidRPr="0053066F" w:rsidRDefault="00A55244" w:rsidP="00A55244">
      <w:pPr>
        <w:spacing w:after="120"/>
        <w:jc w:val="both"/>
        <w:rPr>
          <w:rFonts w:asciiTheme="minorHAnsi" w:hAnsiTheme="minorHAnsi" w:cstheme="minorHAnsi"/>
          <w:b/>
          <w:color w:val="FF0000"/>
          <w:sz w:val="22"/>
          <w:szCs w:val="22"/>
          <w:u w:val="single"/>
        </w:rPr>
      </w:pPr>
      <w:r w:rsidRPr="00453BD7">
        <w:rPr>
          <w:rFonts w:asciiTheme="minorHAnsi" w:hAnsiTheme="minorHAnsi" w:cstheme="minorHAnsi"/>
          <w:sz w:val="22"/>
          <w:szCs w:val="22"/>
        </w:rPr>
        <w:t>Katastrálne územie:</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5952B5">
        <w:rPr>
          <w:rStyle w:val="02PrepsaChar"/>
          <w:color w:val="auto"/>
          <w:u w:val="none"/>
        </w:rPr>
        <w:t>Trenčín</w:t>
      </w:r>
    </w:p>
    <w:p w:rsidR="00A55244" w:rsidRPr="00453BD7" w:rsidRDefault="00A55244" w:rsidP="00A55244">
      <w:pPr>
        <w:spacing w:after="120"/>
        <w:jc w:val="both"/>
        <w:rPr>
          <w:rStyle w:val="02PrepsaChar"/>
        </w:rPr>
      </w:pPr>
      <w:r w:rsidRPr="00453BD7">
        <w:rPr>
          <w:rFonts w:asciiTheme="minorHAnsi" w:hAnsiTheme="minorHAnsi" w:cstheme="minorHAnsi"/>
          <w:sz w:val="22"/>
          <w:szCs w:val="22"/>
        </w:rPr>
        <w:t>Okres:</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sidRPr="00453BD7">
        <w:rPr>
          <w:rFonts w:asciiTheme="minorHAnsi" w:hAnsiTheme="minorHAnsi" w:cstheme="minorHAnsi"/>
          <w:sz w:val="22"/>
          <w:szCs w:val="22"/>
        </w:rPr>
        <w:tab/>
      </w:r>
      <w:r>
        <w:rPr>
          <w:rStyle w:val="02PrepsaChar"/>
          <w:color w:val="auto"/>
          <w:u w:val="none"/>
        </w:rPr>
        <w:t>Trenčín</w:t>
      </w:r>
    </w:p>
    <w:p w:rsidR="00A55244" w:rsidRDefault="00A55244" w:rsidP="00A55244">
      <w:pPr>
        <w:pStyle w:val="03Hruba"/>
        <w:spacing w:after="120"/>
        <w:jc w:val="both"/>
      </w:pPr>
      <w:r>
        <w:rPr>
          <w:noProof/>
        </w:rPr>
        <w:drawing>
          <wp:anchor distT="0" distB="0" distL="114300" distR="114300" simplePos="0" relativeHeight="251669504" behindDoc="1" locked="0" layoutInCell="1" allowOverlap="1">
            <wp:simplePos x="0" y="0"/>
            <wp:positionH relativeFrom="column">
              <wp:posOffset>933425</wp:posOffset>
            </wp:positionH>
            <wp:positionV relativeFrom="paragraph">
              <wp:posOffset>175718</wp:posOffset>
            </wp:positionV>
            <wp:extent cx="763676" cy="870509"/>
            <wp:effectExtent l="19050" t="0" r="0" b="0"/>
            <wp:wrapNone/>
            <wp:docPr id="1"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763676" cy="870509"/>
                    </a:xfrm>
                    <a:prstGeom prst="rect">
                      <a:avLst/>
                    </a:prstGeom>
                    <a:noFill/>
                    <a:ln w="9525">
                      <a:noFill/>
                      <a:miter lim="800000"/>
                      <a:headEnd/>
                      <a:tailEnd/>
                    </a:ln>
                  </pic:spPr>
                </pic:pic>
              </a:graphicData>
            </a:graphic>
          </wp:anchor>
        </w:drawing>
      </w:r>
      <w:r w:rsidRPr="00453BD7">
        <w:rPr>
          <w:rStyle w:val="01TextChar"/>
          <w:b w:val="0"/>
        </w:rPr>
        <w:t>Projektant:</w:t>
      </w:r>
      <w:r w:rsidRPr="00453BD7">
        <w:rPr>
          <w:rStyle w:val="01TextChar"/>
          <w:b w:val="0"/>
        </w:rPr>
        <w:tab/>
      </w:r>
      <w:r w:rsidRPr="00453BD7">
        <w:rPr>
          <w:rStyle w:val="01TextChar"/>
          <w:b w:val="0"/>
        </w:rPr>
        <w:tab/>
      </w:r>
      <w:r w:rsidRPr="00453BD7">
        <w:rPr>
          <w:rStyle w:val="01TextChar"/>
          <w:b w:val="0"/>
        </w:rPr>
        <w:tab/>
      </w:r>
      <w:r w:rsidRPr="00453BD7">
        <w:t xml:space="preserve">Ing. Karol Hlaváč  </w:t>
      </w:r>
    </w:p>
    <w:p w:rsidR="00A55244" w:rsidRDefault="00A55244" w:rsidP="00A55244">
      <w:pPr>
        <w:pStyle w:val="03Hruba"/>
        <w:spacing w:after="120"/>
        <w:jc w:val="both"/>
      </w:pPr>
      <w:r>
        <w:tab/>
      </w:r>
      <w:r>
        <w:tab/>
      </w:r>
      <w:r>
        <w:tab/>
      </w:r>
      <w:r>
        <w:tab/>
        <w:t>BYTOP, s.r.o.</w:t>
      </w:r>
      <w:r w:rsidRPr="0089089C">
        <w:t xml:space="preserve"> </w:t>
      </w:r>
    </w:p>
    <w:p w:rsidR="00A55244" w:rsidRPr="00453BD7" w:rsidRDefault="00A55244" w:rsidP="00A55244">
      <w:pPr>
        <w:pStyle w:val="03Hruba"/>
        <w:spacing w:after="120"/>
        <w:ind w:left="2160" w:firstLine="720"/>
        <w:jc w:val="both"/>
      </w:pPr>
      <w:r w:rsidRPr="00453BD7">
        <w:t>Opatovská 246/10</w:t>
      </w:r>
      <w:r>
        <w:t xml:space="preserve">3, </w:t>
      </w:r>
      <w:r w:rsidRPr="00453BD7">
        <w:t>911 01 Trenčín</w:t>
      </w:r>
    </w:p>
    <w:p w:rsidR="00A55244" w:rsidRDefault="00A55244" w:rsidP="00A55244">
      <w:pPr>
        <w:pStyle w:val="03Hruba"/>
        <w:spacing w:after="120"/>
        <w:jc w:val="both"/>
      </w:pPr>
      <w:r>
        <w:tab/>
      </w:r>
      <w:r>
        <w:tab/>
      </w:r>
      <w:r>
        <w:tab/>
      </w:r>
      <w:r>
        <w:tab/>
        <w:t>IČO: 36 355674,</w:t>
      </w:r>
    </w:p>
    <w:p w:rsidR="00A55244" w:rsidRPr="00453BD7" w:rsidRDefault="00A55244" w:rsidP="00A55244">
      <w:pPr>
        <w:pStyle w:val="03Hruba"/>
        <w:spacing w:after="120"/>
        <w:jc w:val="both"/>
      </w:pPr>
      <w:r>
        <w:tab/>
      </w:r>
      <w:r>
        <w:tab/>
      </w:r>
      <w:r>
        <w:tab/>
      </w:r>
      <w:r>
        <w:tab/>
        <w:t>bytop21@gmail.com</w:t>
      </w:r>
      <w:r>
        <w:tab/>
      </w:r>
      <w:r>
        <w:tab/>
      </w:r>
    </w:p>
    <w:p w:rsidR="00A55244" w:rsidRPr="00453BD7" w:rsidRDefault="00A55244" w:rsidP="00A55244">
      <w:pPr>
        <w:spacing w:after="120"/>
        <w:jc w:val="both"/>
        <w:rPr>
          <w:rFonts w:asciiTheme="minorHAnsi" w:hAnsiTheme="minorHAnsi" w:cstheme="minorHAnsi"/>
          <w:sz w:val="22"/>
          <w:szCs w:val="22"/>
        </w:rPr>
      </w:pPr>
      <w:r w:rsidRPr="00453BD7">
        <w:rPr>
          <w:rFonts w:asciiTheme="minorHAnsi" w:hAnsiTheme="minorHAnsi" w:cstheme="minorHAnsi"/>
          <w:sz w:val="22"/>
          <w:szCs w:val="22"/>
        </w:rPr>
        <w:t>Dátum spracovania:</w:t>
      </w:r>
      <w:r w:rsidRPr="00453BD7">
        <w:rPr>
          <w:rFonts w:asciiTheme="minorHAnsi" w:hAnsiTheme="minorHAnsi" w:cstheme="minorHAnsi"/>
          <w:sz w:val="22"/>
          <w:szCs w:val="22"/>
        </w:rPr>
        <w:tab/>
      </w:r>
      <w:r w:rsidRPr="00453BD7">
        <w:rPr>
          <w:rFonts w:asciiTheme="minorHAnsi" w:hAnsiTheme="minorHAnsi" w:cstheme="minorHAnsi"/>
          <w:sz w:val="22"/>
          <w:szCs w:val="22"/>
        </w:rPr>
        <w:tab/>
      </w:r>
      <w:r w:rsidR="008978D0">
        <w:rPr>
          <w:rFonts w:asciiTheme="minorHAnsi" w:hAnsiTheme="minorHAnsi" w:cstheme="minorHAnsi"/>
          <w:b/>
          <w:sz w:val="22"/>
          <w:szCs w:val="22"/>
        </w:rPr>
        <w:t>December</w:t>
      </w:r>
      <w:r w:rsidRPr="006A283F">
        <w:rPr>
          <w:rFonts w:asciiTheme="minorHAnsi" w:hAnsiTheme="minorHAnsi" w:cstheme="minorHAnsi"/>
          <w:b/>
          <w:sz w:val="22"/>
          <w:szCs w:val="22"/>
        </w:rPr>
        <w:t xml:space="preserve"> </w:t>
      </w:r>
      <w:r w:rsidRPr="00240584">
        <w:rPr>
          <w:rFonts w:asciiTheme="minorHAnsi" w:hAnsiTheme="minorHAnsi" w:cstheme="minorHAnsi"/>
          <w:b/>
          <w:sz w:val="22"/>
          <w:szCs w:val="22"/>
        </w:rPr>
        <w:t>201</w:t>
      </w:r>
      <w:r w:rsidR="00252033">
        <w:rPr>
          <w:rFonts w:asciiTheme="minorHAnsi" w:hAnsiTheme="minorHAnsi" w:cstheme="minorHAnsi"/>
          <w:b/>
          <w:sz w:val="22"/>
          <w:szCs w:val="22"/>
        </w:rPr>
        <w:t>8</w:t>
      </w:r>
    </w:p>
    <w:p w:rsidR="00A55244" w:rsidRPr="00F52A3E" w:rsidRDefault="00A55244" w:rsidP="00A55244">
      <w:pPr>
        <w:spacing w:after="120"/>
        <w:jc w:val="both"/>
        <w:rPr>
          <w:rFonts w:asciiTheme="minorHAnsi" w:hAnsiTheme="minorHAnsi" w:cstheme="minorHAnsi"/>
          <w:sz w:val="22"/>
          <w:szCs w:val="22"/>
        </w:rPr>
      </w:pPr>
      <w:r w:rsidRPr="00453BD7">
        <w:rPr>
          <w:rFonts w:asciiTheme="minorHAnsi" w:hAnsiTheme="minorHAnsi" w:cstheme="minorHAnsi"/>
          <w:sz w:val="22"/>
          <w:szCs w:val="22"/>
        </w:rPr>
        <w:t>Z</w:t>
      </w:r>
      <w:r>
        <w:rPr>
          <w:rFonts w:asciiTheme="minorHAnsi" w:hAnsiTheme="minorHAnsi" w:cstheme="minorHAnsi"/>
          <w:sz w:val="22"/>
          <w:szCs w:val="22"/>
        </w:rPr>
        <w:t>á</w:t>
      </w:r>
      <w:r w:rsidRPr="00453BD7">
        <w:rPr>
          <w:rFonts w:asciiTheme="minorHAnsi" w:hAnsiTheme="minorHAnsi" w:cstheme="minorHAnsi"/>
          <w:sz w:val="22"/>
          <w:szCs w:val="22"/>
        </w:rPr>
        <w:t>k</w:t>
      </w:r>
      <w:r>
        <w:rPr>
          <w:rFonts w:asciiTheme="minorHAnsi" w:hAnsiTheme="minorHAnsi" w:cstheme="minorHAnsi"/>
          <w:sz w:val="22"/>
          <w:szCs w:val="22"/>
        </w:rPr>
        <w:t>a</w:t>
      </w:r>
      <w:r w:rsidRPr="00453BD7">
        <w:rPr>
          <w:rFonts w:asciiTheme="minorHAnsi" w:hAnsiTheme="minorHAnsi" w:cstheme="minorHAnsi"/>
          <w:sz w:val="22"/>
          <w:szCs w:val="22"/>
        </w:rPr>
        <w:t>zkové číslo:</w:t>
      </w:r>
      <w:r w:rsidRPr="00453BD7">
        <w:rPr>
          <w:rFonts w:asciiTheme="minorHAnsi" w:hAnsiTheme="minorHAnsi" w:cstheme="minorHAnsi"/>
          <w:sz w:val="22"/>
          <w:szCs w:val="22"/>
        </w:rPr>
        <w:tab/>
      </w:r>
      <w:r w:rsidRPr="00453BD7">
        <w:rPr>
          <w:rFonts w:asciiTheme="minorHAnsi" w:hAnsiTheme="minorHAnsi" w:cstheme="minorHAnsi"/>
          <w:sz w:val="22"/>
          <w:szCs w:val="22"/>
        </w:rPr>
        <w:tab/>
      </w:r>
      <w:r>
        <w:rPr>
          <w:rFonts w:asciiTheme="minorHAnsi" w:hAnsiTheme="minorHAnsi" w:cstheme="minorHAnsi"/>
          <w:sz w:val="22"/>
          <w:szCs w:val="22"/>
        </w:rPr>
        <w:tab/>
      </w:r>
      <w:r w:rsidRPr="00F52A3E">
        <w:rPr>
          <w:rFonts w:asciiTheme="minorHAnsi" w:hAnsiTheme="minorHAnsi" w:cstheme="minorHAnsi"/>
          <w:b/>
          <w:sz w:val="22"/>
          <w:szCs w:val="22"/>
        </w:rPr>
        <w:t>1</w:t>
      </w:r>
      <w:r>
        <w:rPr>
          <w:rFonts w:asciiTheme="minorHAnsi" w:hAnsiTheme="minorHAnsi" w:cstheme="minorHAnsi"/>
          <w:b/>
          <w:sz w:val="22"/>
          <w:szCs w:val="22"/>
        </w:rPr>
        <w:t>7</w:t>
      </w:r>
      <w:r w:rsidRPr="00F52A3E">
        <w:rPr>
          <w:rFonts w:asciiTheme="minorHAnsi" w:hAnsiTheme="minorHAnsi" w:cstheme="minorHAnsi"/>
          <w:b/>
          <w:sz w:val="22"/>
          <w:szCs w:val="22"/>
        </w:rPr>
        <w:t>-0.</w:t>
      </w:r>
      <w:r w:rsidR="005952B5">
        <w:rPr>
          <w:rFonts w:asciiTheme="minorHAnsi" w:hAnsiTheme="minorHAnsi" w:cstheme="minorHAnsi"/>
          <w:b/>
          <w:sz w:val="22"/>
          <w:szCs w:val="22"/>
        </w:rPr>
        <w:t>19</w:t>
      </w:r>
    </w:p>
    <w:p w:rsidR="005952B5" w:rsidRDefault="00A55244" w:rsidP="005E2340">
      <w:pPr>
        <w:spacing w:after="120"/>
        <w:jc w:val="both"/>
        <w:rPr>
          <w:rFonts w:asciiTheme="minorHAnsi" w:hAnsiTheme="minorHAnsi" w:cstheme="minorHAnsi"/>
          <w:b/>
          <w:sz w:val="22"/>
          <w:szCs w:val="22"/>
        </w:rPr>
      </w:pPr>
      <w:r>
        <w:rPr>
          <w:rFonts w:asciiTheme="minorHAnsi" w:hAnsiTheme="minorHAnsi" w:cstheme="minorHAnsi"/>
          <w:noProof/>
          <w:sz w:val="22"/>
          <w:szCs w:val="22"/>
        </w:rPr>
        <w:drawing>
          <wp:anchor distT="0" distB="0" distL="114300" distR="114300" simplePos="0" relativeHeight="251659776"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3" name="Obrázok 7"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INSKY_002"/>
                    <pic:cNvPicPr>
                      <a:picLocks noChangeAspect="1" noChangeArrowheads="1"/>
                    </pic:cNvPicPr>
                  </pic:nvPicPr>
                  <pic:blipFill>
                    <a:blip r:embed="rId12"/>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7728"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4" name="Obrázok 6"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NSKY_002"/>
                    <pic:cNvPicPr>
                      <a:picLocks noChangeAspect="1" noChangeArrowheads="1"/>
                    </pic:cNvPicPr>
                  </pic:nvPicPr>
                  <pic:blipFill>
                    <a:blip r:embed="rId12"/>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5680"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5" name="Obrázok 5"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INSKY_002"/>
                    <pic:cNvPicPr>
                      <a:picLocks noChangeAspect="1" noChangeArrowheads="1"/>
                    </pic:cNvPicPr>
                  </pic:nvPicPr>
                  <pic:blipFill>
                    <a:blip r:embed="rId12"/>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Pr>
          <w:rFonts w:asciiTheme="minorHAnsi" w:hAnsiTheme="minorHAnsi" w:cstheme="minorHAnsi"/>
          <w:noProof/>
          <w:sz w:val="22"/>
          <w:szCs w:val="22"/>
        </w:rPr>
        <w:drawing>
          <wp:anchor distT="0" distB="0" distL="114300" distR="114300" simplePos="0" relativeHeight="251653632" behindDoc="0" locked="0" layoutInCell="1" allowOverlap="1">
            <wp:simplePos x="0" y="0"/>
            <wp:positionH relativeFrom="column">
              <wp:posOffset>4577080</wp:posOffset>
            </wp:positionH>
            <wp:positionV relativeFrom="paragraph">
              <wp:posOffset>6970395</wp:posOffset>
            </wp:positionV>
            <wp:extent cx="1828800" cy="1708150"/>
            <wp:effectExtent l="19050" t="0" r="0" b="0"/>
            <wp:wrapNone/>
            <wp:docPr id="9" name="Obrázok 4" descr="SINSKY_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NSKY_002"/>
                    <pic:cNvPicPr>
                      <a:picLocks noChangeAspect="1" noChangeArrowheads="1"/>
                    </pic:cNvPicPr>
                  </pic:nvPicPr>
                  <pic:blipFill>
                    <a:blip r:embed="rId12"/>
                    <a:srcRect/>
                    <a:stretch>
                      <a:fillRect/>
                    </a:stretch>
                  </pic:blipFill>
                  <pic:spPr bwMode="auto">
                    <a:xfrm>
                      <a:off x="0" y="0"/>
                      <a:ext cx="1828800" cy="1708150"/>
                    </a:xfrm>
                    <a:prstGeom prst="rect">
                      <a:avLst/>
                    </a:prstGeom>
                    <a:noFill/>
                    <a:ln w="9525">
                      <a:noFill/>
                      <a:miter lim="800000"/>
                      <a:headEnd/>
                      <a:tailEnd/>
                    </a:ln>
                  </pic:spPr>
                </pic:pic>
              </a:graphicData>
            </a:graphic>
          </wp:anchor>
        </w:drawing>
      </w:r>
      <w:r w:rsidRPr="00F52A3E">
        <w:rPr>
          <w:rFonts w:asciiTheme="minorHAnsi" w:hAnsiTheme="minorHAnsi" w:cstheme="minorHAnsi"/>
          <w:sz w:val="22"/>
          <w:szCs w:val="22"/>
        </w:rPr>
        <w:t>Archívne číslo:</w:t>
      </w:r>
      <w:r w:rsidRPr="00F52A3E">
        <w:rPr>
          <w:rFonts w:asciiTheme="minorHAnsi" w:hAnsiTheme="minorHAnsi" w:cstheme="minorHAnsi"/>
          <w:sz w:val="22"/>
          <w:szCs w:val="22"/>
        </w:rPr>
        <w:tab/>
      </w:r>
      <w:r w:rsidRPr="00F52A3E">
        <w:rPr>
          <w:rFonts w:asciiTheme="minorHAnsi" w:hAnsiTheme="minorHAnsi" w:cstheme="minorHAnsi"/>
          <w:sz w:val="22"/>
          <w:szCs w:val="22"/>
        </w:rPr>
        <w:tab/>
      </w:r>
      <w:r w:rsidRPr="00F52A3E">
        <w:rPr>
          <w:rFonts w:asciiTheme="minorHAnsi" w:hAnsiTheme="minorHAnsi" w:cstheme="minorHAnsi"/>
          <w:sz w:val="22"/>
          <w:szCs w:val="22"/>
        </w:rPr>
        <w:tab/>
      </w:r>
      <w:r w:rsidRPr="00F52A3E">
        <w:rPr>
          <w:rFonts w:asciiTheme="minorHAnsi" w:hAnsiTheme="minorHAnsi" w:cstheme="minorHAnsi"/>
          <w:b/>
          <w:sz w:val="22"/>
          <w:szCs w:val="22"/>
        </w:rPr>
        <w:t>1</w:t>
      </w:r>
      <w:r>
        <w:rPr>
          <w:rFonts w:asciiTheme="minorHAnsi" w:hAnsiTheme="minorHAnsi" w:cstheme="minorHAnsi"/>
          <w:b/>
          <w:sz w:val="22"/>
          <w:szCs w:val="22"/>
        </w:rPr>
        <w:t>7</w:t>
      </w:r>
      <w:r w:rsidRPr="00F52A3E">
        <w:rPr>
          <w:rFonts w:asciiTheme="minorHAnsi" w:hAnsiTheme="minorHAnsi" w:cstheme="minorHAnsi"/>
          <w:b/>
          <w:sz w:val="22"/>
          <w:szCs w:val="22"/>
        </w:rPr>
        <w:t>-0.</w:t>
      </w:r>
      <w:r w:rsidR="005952B5">
        <w:rPr>
          <w:rFonts w:asciiTheme="minorHAnsi" w:hAnsiTheme="minorHAnsi" w:cstheme="minorHAnsi"/>
          <w:b/>
          <w:sz w:val="22"/>
          <w:szCs w:val="22"/>
        </w:rPr>
        <w:t>19</w:t>
      </w:r>
      <w:r w:rsidRPr="00F52A3E">
        <w:rPr>
          <w:rFonts w:asciiTheme="minorHAnsi" w:hAnsiTheme="minorHAnsi" w:cstheme="minorHAnsi"/>
          <w:b/>
          <w:sz w:val="22"/>
          <w:szCs w:val="22"/>
        </w:rPr>
        <w:t>-02</w:t>
      </w: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Default="005E2340" w:rsidP="005E2340">
      <w:pPr>
        <w:spacing w:after="120"/>
        <w:jc w:val="both"/>
        <w:rPr>
          <w:rFonts w:asciiTheme="minorHAnsi" w:hAnsiTheme="minorHAnsi" w:cstheme="minorHAnsi"/>
          <w:b/>
          <w:sz w:val="22"/>
          <w:szCs w:val="22"/>
        </w:rPr>
      </w:pPr>
    </w:p>
    <w:p w:rsidR="005E2340" w:rsidRPr="005E2340" w:rsidRDefault="005E2340" w:rsidP="005E2340">
      <w:pPr>
        <w:spacing w:after="120"/>
        <w:jc w:val="both"/>
        <w:rPr>
          <w:rStyle w:val="FontStyle19"/>
          <w:rFonts w:asciiTheme="minorHAnsi" w:hAnsiTheme="minorHAnsi" w:cstheme="minorHAnsi"/>
          <w:b w:val="0"/>
          <w:bCs w:val="0"/>
          <w:sz w:val="22"/>
          <w:szCs w:val="22"/>
        </w:rPr>
      </w:pPr>
    </w:p>
    <w:p w:rsidR="004D4C5C" w:rsidRPr="005E2340" w:rsidRDefault="00D00AE8" w:rsidP="004D4C5C">
      <w:pPr>
        <w:pStyle w:val="Style1"/>
        <w:widowControl/>
        <w:numPr>
          <w:ilvl w:val="1"/>
          <w:numId w:val="5"/>
        </w:numPr>
        <w:ind w:left="0" w:firstLine="0"/>
        <w:jc w:val="both"/>
        <w:rPr>
          <w:rStyle w:val="FontStyle19"/>
          <w:rFonts w:asciiTheme="minorHAnsi" w:hAnsiTheme="minorHAnsi" w:cstheme="minorHAnsi"/>
          <w:sz w:val="24"/>
          <w:szCs w:val="24"/>
        </w:rPr>
      </w:pPr>
      <w:r w:rsidRPr="00141704">
        <w:rPr>
          <w:rStyle w:val="FontStyle19"/>
          <w:rFonts w:asciiTheme="minorHAnsi" w:hAnsiTheme="minorHAnsi" w:cstheme="minorHAnsi"/>
          <w:sz w:val="24"/>
          <w:szCs w:val="24"/>
        </w:rPr>
        <w:t>Spracovatelia jednotlivých projektov</w:t>
      </w:r>
    </w:p>
    <w:p w:rsidR="00A55244" w:rsidRDefault="00A55244" w:rsidP="00A55244">
      <w:pPr>
        <w:ind w:left="5040" w:firstLine="540"/>
        <w:rPr>
          <w:sz w:val="22"/>
          <w:szCs w:val="22"/>
        </w:rPr>
      </w:pPr>
      <w:r>
        <w:rPr>
          <w:sz w:val="22"/>
          <w:szCs w:val="22"/>
        </w:rPr>
        <w:t>číslo registrácie v zozname</w:t>
      </w:r>
    </w:p>
    <w:p w:rsidR="00A55244" w:rsidRDefault="00A55244" w:rsidP="00A55244">
      <w:pPr>
        <w:ind w:left="5040" w:firstLine="540"/>
        <w:rPr>
          <w:sz w:val="22"/>
          <w:szCs w:val="22"/>
        </w:rPr>
      </w:pPr>
      <w:r>
        <w:rPr>
          <w:sz w:val="22"/>
          <w:szCs w:val="22"/>
        </w:rPr>
        <w:t>autorizovaných stavebných inžinierov</w:t>
      </w:r>
    </w:p>
    <w:p w:rsidR="00A55244" w:rsidRPr="00B73939" w:rsidRDefault="00A55244" w:rsidP="00A55244">
      <w:pPr>
        <w:rPr>
          <w:sz w:val="22"/>
          <w:szCs w:val="22"/>
          <w:u w:val="single"/>
        </w:rPr>
      </w:pPr>
      <w:r>
        <w:rPr>
          <w:sz w:val="22"/>
          <w:szCs w:val="22"/>
          <w:u w:val="single"/>
        </w:rPr>
        <w:t>Profesia</w:t>
      </w:r>
      <w:r>
        <w:rPr>
          <w:sz w:val="22"/>
          <w:szCs w:val="22"/>
          <w:u w:val="single"/>
        </w:rPr>
        <w:tab/>
      </w:r>
      <w:r>
        <w:rPr>
          <w:sz w:val="22"/>
          <w:szCs w:val="22"/>
          <w:u w:val="single"/>
        </w:rPr>
        <w:tab/>
      </w:r>
      <w:r>
        <w:rPr>
          <w:sz w:val="22"/>
          <w:szCs w:val="22"/>
          <w:u w:val="single"/>
        </w:rPr>
        <w:tab/>
      </w:r>
      <w:r w:rsidR="00252033">
        <w:rPr>
          <w:sz w:val="22"/>
          <w:szCs w:val="22"/>
          <w:u w:val="single"/>
        </w:rPr>
        <w:t xml:space="preserve">  </w:t>
      </w:r>
      <w:r>
        <w:rPr>
          <w:sz w:val="22"/>
          <w:szCs w:val="22"/>
          <w:u w:val="single"/>
        </w:rPr>
        <w:t>Meno / firma</w:t>
      </w:r>
      <w:r>
        <w:rPr>
          <w:sz w:val="22"/>
          <w:szCs w:val="22"/>
          <w:u w:val="single"/>
        </w:rPr>
        <w:tab/>
      </w:r>
      <w:r>
        <w:rPr>
          <w:sz w:val="22"/>
          <w:szCs w:val="22"/>
          <w:u w:val="single"/>
        </w:rPr>
        <w:tab/>
      </w:r>
      <w:r w:rsidR="0065227A">
        <w:rPr>
          <w:sz w:val="22"/>
          <w:szCs w:val="22"/>
          <w:u w:val="single"/>
        </w:rPr>
        <w:t xml:space="preserve">          </w:t>
      </w:r>
      <w:r>
        <w:rPr>
          <w:sz w:val="22"/>
          <w:szCs w:val="22"/>
          <w:u w:val="single"/>
        </w:rPr>
        <w:t xml:space="preserve">príp. číslo odbornej spôsobilosti    </w:t>
      </w:r>
    </w:p>
    <w:p w:rsidR="00252033" w:rsidRDefault="00252033" w:rsidP="00252033">
      <w:pPr>
        <w:rPr>
          <w:rFonts w:ascii="ISOCPEUR" w:hAnsi="ISOCPEUR"/>
          <w:i/>
        </w:rPr>
      </w:pPr>
      <w:r>
        <w:rPr>
          <w:rFonts w:ascii="ISOCPEUR" w:hAnsi="ISOCPEUR"/>
          <w:i/>
        </w:rPr>
        <w:t xml:space="preserve">Architektúra:       </w:t>
      </w:r>
      <w:r w:rsidRPr="00252033">
        <w:rPr>
          <w:rFonts w:ascii="ISOCPEUR" w:hAnsi="ISOCPEUR"/>
        </w:rPr>
        <w:t xml:space="preserve"> </w:t>
      </w:r>
      <w:r>
        <w:rPr>
          <w:rFonts w:ascii="ISOCPEUR" w:hAnsi="ISOCPEUR"/>
        </w:rPr>
        <w:t xml:space="preserve">          </w:t>
      </w:r>
      <w:r w:rsidRPr="00252033">
        <w:rPr>
          <w:rFonts w:ascii="ISOCPEUR" w:hAnsi="ISOCPEUR"/>
        </w:rPr>
        <w:t xml:space="preserve">Ing. arch. Ivan </w:t>
      </w:r>
      <w:proofErr w:type="spellStart"/>
      <w:r w:rsidRPr="00252033">
        <w:rPr>
          <w:rFonts w:ascii="ISOCPEUR" w:hAnsi="ISOCPEUR"/>
        </w:rPr>
        <w:t>Bruch</w:t>
      </w:r>
      <w:proofErr w:type="spellEnd"/>
    </w:p>
    <w:p w:rsidR="00252033" w:rsidRPr="0087539F" w:rsidRDefault="00252033" w:rsidP="00252033">
      <w:pPr>
        <w:rPr>
          <w:rFonts w:ascii="ISOCPEUR" w:hAnsi="ISOCPEUR"/>
        </w:rPr>
      </w:pPr>
      <w:r w:rsidRPr="0087539F">
        <w:rPr>
          <w:rFonts w:ascii="ISOCPEUR" w:hAnsi="ISOCPEUR"/>
          <w:i/>
        </w:rPr>
        <w:t>Projektant:</w:t>
      </w:r>
      <w:r>
        <w:rPr>
          <w:rFonts w:ascii="ISOCPEUR" w:hAnsi="ISOCPEUR"/>
        </w:rPr>
        <w:tab/>
        <w:t xml:space="preserve">                </w:t>
      </w:r>
      <w:r w:rsidRPr="0087539F">
        <w:rPr>
          <w:rFonts w:ascii="ISOCPEUR" w:hAnsi="ISOCPEUR"/>
        </w:rPr>
        <w:t xml:space="preserve">Ing. Igor </w:t>
      </w:r>
      <w:proofErr w:type="spellStart"/>
      <w:r w:rsidRPr="0087539F">
        <w:rPr>
          <w:rFonts w:ascii="ISOCPEUR" w:hAnsi="ISOCPEUR"/>
        </w:rPr>
        <w:t>Šinský</w:t>
      </w:r>
      <w:proofErr w:type="spellEnd"/>
      <w:r w:rsidRPr="0087539F">
        <w:rPr>
          <w:rFonts w:ascii="ISOCPEUR" w:hAnsi="ISOCPEUR"/>
        </w:rPr>
        <w:t>, reg. číslo 1079*SP*A1</w:t>
      </w:r>
    </w:p>
    <w:p w:rsidR="00252033" w:rsidRPr="0087539F" w:rsidRDefault="00252033" w:rsidP="00252033">
      <w:pPr>
        <w:rPr>
          <w:rFonts w:ascii="ISOCPEUR" w:hAnsi="ISOCPEUR"/>
        </w:rPr>
      </w:pPr>
      <w:r w:rsidRPr="0087539F">
        <w:rPr>
          <w:rFonts w:ascii="ISOCPEUR" w:hAnsi="ISOCPEUR"/>
        </w:rPr>
        <w:t xml:space="preserve">HIP:    </w:t>
      </w:r>
      <w:r>
        <w:rPr>
          <w:rFonts w:ascii="ISOCPEUR" w:hAnsi="ISOCPEUR"/>
        </w:rPr>
        <w:t xml:space="preserve">                        </w:t>
      </w:r>
      <w:r w:rsidRPr="0087539F">
        <w:rPr>
          <w:rFonts w:ascii="ISOCPEUR" w:hAnsi="ISOCPEUR"/>
        </w:rPr>
        <w:t>Ing. Karol Hlaváč</w:t>
      </w:r>
    </w:p>
    <w:p w:rsidR="00252033" w:rsidRPr="002210EA" w:rsidRDefault="00252033" w:rsidP="00252033">
      <w:pPr>
        <w:ind w:left="1416" w:firstLine="708"/>
        <w:rPr>
          <w:rFonts w:ascii="ISOCPEUR" w:hAnsi="ISOCPEUR"/>
          <w:highlight w:val="yellow"/>
        </w:rPr>
      </w:pPr>
      <w:r>
        <w:rPr>
          <w:rFonts w:ascii="ISOCPEUR" w:hAnsi="ISOCPEUR"/>
        </w:rPr>
        <w:t xml:space="preserve">         </w:t>
      </w:r>
      <w:r w:rsidRPr="0087539F">
        <w:rPr>
          <w:rFonts w:ascii="ISOCPEUR" w:hAnsi="ISOCPEUR"/>
        </w:rPr>
        <w:t xml:space="preserve">BYTOP, s.r.o., Opatovská 246/103, 911 01 Trenčín </w:t>
      </w:r>
    </w:p>
    <w:p w:rsidR="00252033" w:rsidRPr="0087539F" w:rsidRDefault="00252033" w:rsidP="00252033">
      <w:pPr>
        <w:rPr>
          <w:rFonts w:ascii="ISOCPEUR" w:hAnsi="ISOCPEUR"/>
        </w:rPr>
      </w:pPr>
      <w:r w:rsidRPr="0087539F">
        <w:rPr>
          <w:rFonts w:ascii="ISOCPEUR" w:hAnsi="ISOCPEUR"/>
          <w:i/>
        </w:rPr>
        <w:t>Kanalizácia a vodovod:</w:t>
      </w:r>
      <w:r>
        <w:rPr>
          <w:rFonts w:ascii="ISOCPEUR" w:hAnsi="ISOCPEUR"/>
          <w:i/>
        </w:rPr>
        <w:t xml:space="preserve">       </w:t>
      </w:r>
      <w:r w:rsidRPr="0087539F">
        <w:rPr>
          <w:rFonts w:ascii="ISOCPEUR" w:hAnsi="ISOCPEUR"/>
        </w:rPr>
        <w:t xml:space="preserve"> Ing. Juraj </w:t>
      </w:r>
      <w:proofErr w:type="spellStart"/>
      <w:r w:rsidRPr="0087539F">
        <w:rPr>
          <w:rFonts w:ascii="ISOCPEUR" w:hAnsi="ISOCPEUR"/>
        </w:rPr>
        <w:t>Knapp</w:t>
      </w:r>
      <w:proofErr w:type="spellEnd"/>
      <w:r w:rsidRPr="0087539F">
        <w:rPr>
          <w:rFonts w:ascii="ISOCPEUR" w:hAnsi="ISOCPEUR"/>
        </w:rPr>
        <w:t>, reg. číslo 0924*A2</w:t>
      </w:r>
    </w:p>
    <w:p w:rsidR="00A55244" w:rsidRDefault="00252033" w:rsidP="00252033">
      <w:pPr>
        <w:rPr>
          <w:rFonts w:ascii="ISOCPEUR" w:hAnsi="ISOCPEUR"/>
        </w:rPr>
      </w:pPr>
      <w:r>
        <w:rPr>
          <w:rFonts w:ascii="ISOCPEUR" w:hAnsi="ISOCPEUR"/>
          <w:i/>
        </w:rPr>
        <w:t>Elektroinštalácie</w:t>
      </w:r>
      <w:r w:rsidRPr="00252033">
        <w:rPr>
          <w:rFonts w:ascii="ISOCPEUR" w:hAnsi="ISOCPEUR"/>
        </w:rPr>
        <w:t xml:space="preserve">:            </w:t>
      </w:r>
      <w:r w:rsidRPr="0087539F">
        <w:rPr>
          <w:rFonts w:ascii="ISOCPEUR" w:hAnsi="ISOCPEUR"/>
        </w:rPr>
        <w:t xml:space="preserve"> </w:t>
      </w:r>
      <w:r w:rsidRPr="00252033">
        <w:rPr>
          <w:rFonts w:ascii="ISOCPEUR" w:hAnsi="ISOCPEUR"/>
        </w:rPr>
        <w:t>Jozef Vlna</w:t>
      </w:r>
      <w:r>
        <w:rPr>
          <w:rFonts w:ascii="ISOCPEUR" w:hAnsi="ISOCPEUR"/>
        </w:rPr>
        <w:t xml:space="preserve">, </w:t>
      </w:r>
      <w:r w:rsidRPr="00252033">
        <w:rPr>
          <w:rFonts w:ascii="ISOCPEUR" w:hAnsi="ISOCPEUR"/>
        </w:rPr>
        <w:t>reg. č.: 085ITN/1998 EZ PA, B1, E2</w:t>
      </w:r>
    </w:p>
    <w:p w:rsidR="00F21895" w:rsidRPr="00F21895" w:rsidRDefault="00F21895" w:rsidP="00F21895">
      <w:pPr>
        <w:tabs>
          <w:tab w:val="left" w:pos="2893"/>
        </w:tabs>
        <w:rPr>
          <w:rFonts w:ascii="ISOCPEUR" w:hAnsi="ISOCPEUR"/>
        </w:rPr>
      </w:pPr>
      <w:r w:rsidRPr="00F21895">
        <w:rPr>
          <w:rFonts w:ascii="ISOCPEUR" w:hAnsi="ISOCPEUR"/>
          <w:i/>
        </w:rPr>
        <w:t>Sadové úpravy:</w:t>
      </w:r>
      <w:r>
        <w:rPr>
          <w:rFonts w:ascii="ISOCPEUR" w:hAnsi="ISOCPEUR"/>
          <w:i/>
        </w:rPr>
        <w:tab/>
      </w:r>
      <w:r>
        <w:rPr>
          <w:rFonts w:ascii="ISOCPEUR" w:hAnsi="ISOCPEUR"/>
        </w:rPr>
        <w:t xml:space="preserve">Ing. Eva </w:t>
      </w:r>
      <w:proofErr w:type="spellStart"/>
      <w:r>
        <w:rPr>
          <w:rFonts w:ascii="ISOCPEUR" w:hAnsi="ISOCPEUR"/>
        </w:rPr>
        <w:t>Wernerová</w:t>
      </w:r>
      <w:proofErr w:type="spellEnd"/>
      <w:r>
        <w:rPr>
          <w:rFonts w:ascii="ISOCPEUR" w:hAnsi="ISOCPEUR"/>
        </w:rPr>
        <w:t>, reg. číslo: 0006KA</w:t>
      </w:r>
    </w:p>
    <w:p w:rsidR="000D1A1F" w:rsidRPr="002210EA" w:rsidRDefault="000D1A1F" w:rsidP="000D1A1F">
      <w:pPr>
        <w:pStyle w:val="Nadpis2"/>
        <w:rPr>
          <w:rFonts w:ascii="ISOCPEUR" w:hAnsi="ISOCPEUR"/>
        </w:rPr>
      </w:pPr>
      <w:bookmarkStart w:id="0" w:name="_Toc419051073"/>
      <w:r>
        <w:rPr>
          <w:rFonts w:ascii="ISOCPEUR" w:hAnsi="ISOCPEUR"/>
        </w:rPr>
        <w:lastRenderedPageBreak/>
        <w:t xml:space="preserve">2. </w:t>
      </w:r>
      <w:r w:rsidRPr="002210EA">
        <w:rPr>
          <w:rFonts w:ascii="ISOCPEUR" w:hAnsi="ISOCPEUR"/>
        </w:rPr>
        <w:t>Členenie stavby na  stavebné objekty prípadne etapy</w:t>
      </w:r>
      <w:bookmarkEnd w:id="0"/>
    </w:p>
    <w:p w:rsidR="00C62FEA" w:rsidRDefault="00C62FEA" w:rsidP="000D1A1F">
      <w:pPr>
        <w:rPr>
          <w:rFonts w:ascii="ISOCPEUR" w:hAnsi="ISOCPEUR"/>
        </w:rPr>
      </w:pPr>
    </w:p>
    <w:p w:rsidR="000D1A1F" w:rsidRDefault="000D1A1F" w:rsidP="000D1A1F">
      <w:pPr>
        <w:rPr>
          <w:rFonts w:ascii="ISOCPEUR" w:hAnsi="ISOCPEUR"/>
        </w:rPr>
      </w:pPr>
      <w:r w:rsidRPr="002210EA">
        <w:rPr>
          <w:rFonts w:ascii="ISOCPEUR" w:hAnsi="ISOCPEUR"/>
        </w:rPr>
        <w:t>SO 101</w:t>
      </w:r>
      <w:r w:rsidRPr="002210EA">
        <w:rPr>
          <w:rFonts w:ascii="ISOCPEUR" w:hAnsi="ISOCPEUR"/>
        </w:rPr>
        <w:tab/>
        <w:t>-</w:t>
      </w:r>
      <w:r w:rsidRPr="002210EA">
        <w:rPr>
          <w:rFonts w:ascii="ISOCPEUR" w:hAnsi="ISOCPEUR"/>
        </w:rPr>
        <w:tab/>
      </w:r>
      <w:r>
        <w:rPr>
          <w:rFonts w:ascii="ISOCPEUR" w:hAnsi="ISOCPEUR"/>
        </w:rPr>
        <w:t>Námestie</w:t>
      </w:r>
    </w:p>
    <w:p w:rsidR="000D1A1F" w:rsidRDefault="000D1A1F" w:rsidP="000D1A1F">
      <w:pPr>
        <w:tabs>
          <w:tab w:val="left" w:pos="1440"/>
        </w:tabs>
        <w:rPr>
          <w:rFonts w:ascii="ISOCPEUR" w:hAnsi="ISOCPEUR"/>
        </w:rPr>
      </w:pPr>
      <w:r>
        <w:rPr>
          <w:rFonts w:ascii="ISOCPEUR" w:hAnsi="ISOCPEUR"/>
        </w:rPr>
        <w:t>SO 101.1 -</w:t>
      </w:r>
      <w:r>
        <w:rPr>
          <w:rFonts w:ascii="ISOCPEUR" w:hAnsi="ISOCPEUR"/>
        </w:rPr>
        <w:tab/>
        <w:t xml:space="preserve">Rekonštrukcia </w:t>
      </w:r>
      <w:r w:rsidR="00D948B2">
        <w:rPr>
          <w:rFonts w:ascii="ISOCPEUR" w:hAnsi="ISOCPEUR"/>
        </w:rPr>
        <w:t>vodnej plochy</w:t>
      </w:r>
    </w:p>
    <w:p w:rsidR="000D1A1F" w:rsidRDefault="000D1A1F" w:rsidP="000D1A1F">
      <w:pPr>
        <w:tabs>
          <w:tab w:val="left" w:pos="1440"/>
        </w:tabs>
        <w:rPr>
          <w:rFonts w:ascii="ISOCPEUR" w:hAnsi="ISOCPEUR"/>
        </w:rPr>
      </w:pPr>
      <w:r>
        <w:rPr>
          <w:rFonts w:ascii="ISOCPEUR" w:hAnsi="ISOCPEUR"/>
        </w:rPr>
        <w:t>SO 101.2 -     Kryté pódium</w:t>
      </w:r>
    </w:p>
    <w:p w:rsidR="000D1A1F" w:rsidRDefault="000D1A1F" w:rsidP="000D1A1F">
      <w:pPr>
        <w:tabs>
          <w:tab w:val="left" w:pos="1440"/>
        </w:tabs>
        <w:rPr>
          <w:rFonts w:ascii="ISOCPEUR" w:hAnsi="ISOCPEUR"/>
        </w:rPr>
      </w:pPr>
      <w:r>
        <w:rPr>
          <w:rFonts w:ascii="ISOCPEUR" w:hAnsi="ISOCPEUR"/>
        </w:rPr>
        <w:t>SO 101.3 -     Krytá besiedka</w:t>
      </w:r>
    </w:p>
    <w:p w:rsidR="000D1A1F" w:rsidRDefault="000D1A1F" w:rsidP="000D1A1F">
      <w:pPr>
        <w:tabs>
          <w:tab w:val="left" w:pos="1440"/>
        </w:tabs>
        <w:rPr>
          <w:rFonts w:ascii="ISOCPEUR" w:hAnsi="ISOCPEUR"/>
        </w:rPr>
      </w:pPr>
      <w:r>
        <w:rPr>
          <w:rFonts w:ascii="ISOCPEUR" w:hAnsi="ISOCPEUR"/>
        </w:rPr>
        <w:t xml:space="preserve">SO 101.4 -     Statický </w:t>
      </w:r>
      <w:proofErr w:type="spellStart"/>
      <w:r>
        <w:rPr>
          <w:rFonts w:ascii="ISOCPEUR" w:hAnsi="ISOCPEUR"/>
        </w:rPr>
        <w:t>zahmlievací</w:t>
      </w:r>
      <w:proofErr w:type="spellEnd"/>
      <w:r>
        <w:rPr>
          <w:rFonts w:ascii="ISOCPEUR" w:hAnsi="ISOCPEUR"/>
        </w:rPr>
        <w:t xml:space="preserve"> systém</w:t>
      </w:r>
    </w:p>
    <w:p w:rsidR="000D1A1F" w:rsidRDefault="000D1A1F" w:rsidP="000D1A1F">
      <w:pPr>
        <w:tabs>
          <w:tab w:val="left" w:pos="1440"/>
        </w:tabs>
        <w:rPr>
          <w:rFonts w:ascii="ISOCPEUR" w:hAnsi="ISOCPEUR"/>
        </w:rPr>
      </w:pPr>
      <w:r>
        <w:rPr>
          <w:rFonts w:ascii="ISOCPEUR" w:hAnsi="ISOCPEUR"/>
        </w:rPr>
        <w:t xml:space="preserve">SO 101.5 -     Stanovisko </w:t>
      </w:r>
      <w:proofErr w:type="spellStart"/>
      <w:r>
        <w:rPr>
          <w:rFonts w:ascii="ISOCPEUR" w:hAnsi="ISOCPEUR"/>
        </w:rPr>
        <w:t>bikesharingu</w:t>
      </w:r>
      <w:proofErr w:type="spellEnd"/>
    </w:p>
    <w:p w:rsidR="000D1A1F" w:rsidRPr="002210EA" w:rsidRDefault="000D1A1F" w:rsidP="000D1A1F">
      <w:pPr>
        <w:tabs>
          <w:tab w:val="left" w:pos="1440"/>
        </w:tabs>
        <w:rPr>
          <w:rFonts w:ascii="ISOCPEUR" w:hAnsi="ISOCPEUR"/>
        </w:rPr>
      </w:pPr>
      <w:r>
        <w:rPr>
          <w:rFonts w:ascii="ISOCPEUR" w:hAnsi="ISOCPEUR"/>
        </w:rPr>
        <w:t xml:space="preserve">SO 101.6 -     </w:t>
      </w:r>
      <w:proofErr w:type="spellStart"/>
      <w:r>
        <w:rPr>
          <w:rFonts w:ascii="ISOCPEUR" w:hAnsi="ISOCPEUR"/>
        </w:rPr>
        <w:t>Cykloprístrešok</w:t>
      </w:r>
      <w:proofErr w:type="spellEnd"/>
    </w:p>
    <w:p w:rsidR="000D1A1F" w:rsidRDefault="000D1A1F" w:rsidP="000D1A1F">
      <w:pPr>
        <w:rPr>
          <w:rFonts w:ascii="ISOCPEUR" w:hAnsi="ISOCPEUR"/>
        </w:rPr>
      </w:pPr>
      <w:r w:rsidRPr="002210EA">
        <w:rPr>
          <w:rFonts w:ascii="ISOCPEUR" w:hAnsi="ISOCPEUR"/>
        </w:rPr>
        <w:t xml:space="preserve">SO 102 - </w:t>
      </w:r>
      <w:r w:rsidRPr="002210EA">
        <w:rPr>
          <w:rFonts w:ascii="ISOCPEUR" w:hAnsi="ISOCPEUR"/>
        </w:rPr>
        <w:tab/>
      </w:r>
      <w:r>
        <w:rPr>
          <w:rFonts w:ascii="ISOCPEUR" w:hAnsi="ISOCPEUR"/>
        </w:rPr>
        <w:t>Verejné osvetlenie</w:t>
      </w:r>
    </w:p>
    <w:p w:rsidR="000D1A1F" w:rsidRPr="002210EA" w:rsidRDefault="000D1A1F" w:rsidP="000D1A1F">
      <w:pPr>
        <w:rPr>
          <w:rFonts w:ascii="ISOCPEUR" w:hAnsi="ISOCPEUR"/>
        </w:rPr>
      </w:pPr>
      <w:r w:rsidRPr="002210EA">
        <w:rPr>
          <w:rFonts w:ascii="ISOCPEUR" w:hAnsi="ISOCPEUR"/>
        </w:rPr>
        <w:t>SO 10</w:t>
      </w:r>
      <w:r>
        <w:rPr>
          <w:rFonts w:ascii="ISOCPEUR" w:hAnsi="ISOCPEUR"/>
        </w:rPr>
        <w:t>3</w:t>
      </w:r>
      <w:r w:rsidRPr="002210EA">
        <w:rPr>
          <w:rFonts w:ascii="ISOCPEUR" w:hAnsi="ISOCPEUR"/>
        </w:rPr>
        <w:tab/>
        <w:t>-</w:t>
      </w:r>
      <w:r w:rsidRPr="002210EA">
        <w:rPr>
          <w:rFonts w:ascii="ISOCPEUR" w:hAnsi="ISOCPEUR"/>
        </w:rPr>
        <w:tab/>
      </w:r>
      <w:r>
        <w:rPr>
          <w:rFonts w:ascii="ISOCPEUR" w:hAnsi="ISOCPEUR"/>
        </w:rPr>
        <w:t>Vonkajšie rozvody silnoprúdu</w:t>
      </w:r>
    </w:p>
    <w:p w:rsidR="000D1A1F" w:rsidRPr="002210EA" w:rsidRDefault="000D1A1F" w:rsidP="000D1A1F">
      <w:pPr>
        <w:rPr>
          <w:rFonts w:ascii="ISOCPEUR" w:hAnsi="ISOCPEUR"/>
        </w:rPr>
      </w:pPr>
      <w:r w:rsidRPr="002210EA">
        <w:rPr>
          <w:rFonts w:ascii="ISOCPEUR" w:hAnsi="ISOCPEUR"/>
        </w:rPr>
        <w:t>SO 10</w:t>
      </w:r>
      <w:r>
        <w:rPr>
          <w:rFonts w:ascii="ISOCPEUR" w:hAnsi="ISOCPEUR"/>
        </w:rPr>
        <w:t>4</w:t>
      </w:r>
      <w:r w:rsidRPr="002210EA">
        <w:rPr>
          <w:rFonts w:ascii="ISOCPEUR" w:hAnsi="ISOCPEUR"/>
        </w:rPr>
        <w:t xml:space="preserve"> - </w:t>
      </w:r>
      <w:r w:rsidRPr="002210EA">
        <w:rPr>
          <w:rFonts w:ascii="ISOCPEUR" w:hAnsi="ISOCPEUR"/>
        </w:rPr>
        <w:tab/>
        <w:t>Vodovod</w:t>
      </w:r>
    </w:p>
    <w:p w:rsidR="000D1A1F" w:rsidRPr="002210EA" w:rsidRDefault="000D1A1F" w:rsidP="000D1A1F">
      <w:pPr>
        <w:rPr>
          <w:rFonts w:ascii="ISOCPEUR" w:hAnsi="ISOCPEUR"/>
        </w:rPr>
      </w:pPr>
      <w:r w:rsidRPr="002210EA">
        <w:rPr>
          <w:rFonts w:ascii="ISOCPEUR" w:hAnsi="ISOCPEUR"/>
        </w:rPr>
        <w:t>SO 10</w:t>
      </w:r>
      <w:r>
        <w:rPr>
          <w:rFonts w:ascii="ISOCPEUR" w:hAnsi="ISOCPEUR"/>
        </w:rPr>
        <w:t>5</w:t>
      </w:r>
      <w:r w:rsidRPr="002210EA">
        <w:rPr>
          <w:rFonts w:ascii="ISOCPEUR" w:hAnsi="ISOCPEUR"/>
        </w:rPr>
        <w:t xml:space="preserve"> - </w:t>
      </w:r>
      <w:r w:rsidRPr="002210EA">
        <w:rPr>
          <w:rFonts w:ascii="ISOCPEUR" w:hAnsi="ISOCPEUR"/>
        </w:rPr>
        <w:tab/>
        <w:t>Kanalizácia</w:t>
      </w:r>
    </w:p>
    <w:p w:rsidR="000D1A1F" w:rsidRPr="002210EA" w:rsidRDefault="000D1A1F" w:rsidP="000D1A1F">
      <w:pPr>
        <w:rPr>
          <w:rFonts w:ascii="ISOCPEUR" w:hAnsi="ISOCPEUR"/>
        </w:rPr>
      </w:pPr>
      <w:r w:rsidRPr="002210EA">
        <w:rPr>
          <w:rFonts w:ascii="ISOCPEUR" w:hAnsi="ISOCPEUR"/>
        </w:rPr>
        <w:t>SO 10</w:t>
      </w:r>
      <w:r>
        <w:rPr>
          <w:rFonts w:ascii="ISOCPEUR" w:hAnsi="ISOCPEUR"/>
        </w:rPr>
        <w:t>6</w:t>
      </w:r>
      <w:r w:rsidRPr="002210EA">
        <w:rPr>
          <w:rFonts w:ascii="ISOCPEUR" w:hAnsi="ISOCPEUR"/>
        </w:rPr>
        <w:tab/>
        <w:t>-</w:t>
      </w:r>
      <w:r w:rsidRPr="002210EA">
        <w:rPr>
          <w:rFonts w:ascii="ISOCPEUR" w:hAnsi="ISOCPEUR"/>
        </w:rPr>
        <w:tab/>
      </w:r>
      <w:r>
        <w:rPr>
          <w:rFonts w:ascii="ISOCPEUR" w:hAnsi="ISOCPEUR"/>
        </w:rPr>
        <w:t>Sadové úpravy</w:t>
      </w:r>
    </w:p>
    <w:p w:rsidR="008E2E9E" w:rsidRDefault="008E2E9E" w:rsidP="000D1A1F">
      <w:pPr>
        <w:rPr>
          <w:rFonts w:ascii="ISOCPEUR" w:hAnsi="ISOCPEUR"/>
        </w:rPr>
      </w:pPr>
    </w:p>
    <w:p w:rsidR="000D1A1F" w:rsidRDefault="000D1A1F" w:rsidP="000D1A1F">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3. SO 101 – Námestie</w:t>
      </w:r>
    </w:p>
    <w:p w:rsidR="000D1A1F" w:rsidRDefault="000D1A1F" w:rsidP="000D1A1F">
      <w:pPr>
        <w:pStyle w:val="Style1"/>
        <w:widowControl/>
        <w:jc w:val="both"/>
        <w:rPr>
          <w:rStyle w:val="FontStyle19"/>
          <w:rFonts w:asciiTheme="minorHAnsi" w:hAnsiTheme="minorHAnsi" w:cstheme="minorHAnsi"/>
          <w:sz w:val="24"/>
          <w:szCs w:val="24"/>
        </w:rPr>
      </w:pPr>
    </w:p>
    <w:p w:rsidR="00CA3409" w:rsidRDefault="000D1A1F" w:rsidP="00CA3409">
      <w:pPr>
        <w:pStyle w:val="Style1"/>
        <w:widowControl/>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3.1. </w:t>
      </w:r>
      <w:r w:rsidR="000C1A8F">
        <w:rPr>
          <w:rStyle w:val="FontStyle19"/>
          <w:rFonts w:asciiTheme="minorHAnsi" w:hAnsiTheme="minorHAnsi" w:cstheme="minorHAnsi"/>
          <w:sz w:val="24"/>
          <w:szCs w:val="24"/>
        </w:rPr>
        <w:t>Rozkvet oprava námestia</w:t>
      </w:r>
    </w:p>
    <w:p w:rsidR="00CA3409" w:rsidRDefault="000C1A8F" w:rsidP="00CA3409">
      <w:pPr>
        <w:pStyle w:val="Odsekzoznamu"/>
        <w:ind w:left="0" w:firstLine="709"/>
        <w:rPr>
          <w:rFonts w:asciiTheme="minorHAnsi" w:hAnsiTheme="minorHAnsi"/>
        </w:rPr>
      </w:pPr>
      <w:r w:rsidRPr="000C1A8F">
        <w:rPr>
          <w:rFonts w:asciiTheme="minorHAnsi" w:hAnsiTheme="minorHAnsi"/>
        </w:rPr>
        <w:t>Návrh opravy je inšpirovaný pôvodnou podobou  námestia, ktoré bolo komplexne riešené s návrhom a výstavbou moderných bytových domov a nákupného strediska v minulom storočí. Nákupné stredisko bolo podľa dobových dokumentov dané do prevádzky v r. 1970.</w:t>
      </w:r>
      <w:r w:rsidR="00CA3409">
        <w:rPr>
          <w:rFonts w:asciiTheme="minorHAnsi" w:hAnsiTheme="minorHAnsi"/>
        </w:rPr>
        <w:t xml:space="preserve"> </w:t>
      </w:r>
    </w:p>
    <w:p w:rsidR="00CA3409" w:rsidRPr="000C1A8F" w:rsidRDefault="00CA3409" w:rsidP="00CA3409">
      <w:pPr>
        <w:pStyle w:val="Odsekzoznamu"/>
        <w:ind w:left="0" w:firstLine="709"/>
        <w:jc w:val="both"/>
        <w:rPr>
          <w:rFonts w:asciiTheme="minorHAnsi" w:hAnsiTheme="minorHAnsi"/>
        </w:rPr>
      </w:pPr>
      <w:r w:rsidRPr="000C1A8F">
        <w:rPr>
          <w:rFonts w:asciiTheme="minorHAnsi" w:hAnsiTheme="minorHAnsi"/>
        </w:rPr>
        <w:t>Oprava námestia na Sihoti pri nákupnom stredisku Rozkvet podľa predkladaného konceptu vracia priestoru dôstojnosť zodpovedajúcu jeho pôvodnému významu a polohe v kontexte sídliska a povyšuje esteticky a koncepčne jeho význam a funkčnosť.</w:t>
      </w:r>
    </w:p>
    <w:p w:rsidR="000C1A8F" w:rsidRPr="000C1A8F" w:rsidRDefault="00CA3409" w:rsidP="00CA3409">
      <w:pPr>
        <w:pStyle w:val="Odsekzoznamu"/>
        <w:ind w:left="0" w:firstLine="709"/>
        <w:jc w:val="both"/>
        <w:rPr>
          <w:rFonts w:asciiTheme="minorHAnsi" w:hAnsiTheme="minorHAnsi"/>
        </w:rPr>
      </w:pPr>
      <w:r w:rsidRPr="000C1A8F">
        <w:rPr>
          <w:rFonts w:asciiTheme="minorHAnsi" w:hAnsiTheme="minorHAnsi"/>
        </w:rPr>
        <w:t>Návrh nadväzuje na koncepciu námestia zo 60. rokov, kedy ešte československá architektúra držala krok so svetovou a európskou architektúrou. Preto bolo našou snahou zachovať najlepšie hodnoty tejto pôvodnej koncepcie.</w:t>
      </w:r>
    </w:p>
    <w:p w:rsidR="000C1A8F" w:rsidRPr="000C1A8F" w:rsidRDefault="000C1A8F" w:rsidP="00CA3409">
      <w:pPr>
        <w:pStyle w:val="Odsekzoznamu"/>
        <w:ind w:left="0" w:firstLine="709"/>
        <w:jc w:val="both"/>
        <w:rPr>
          <w:rFonts w:asciiTheme="minorHAnsi" w:hAnsiTheme="minorHAnsi"/>
        </w:rPr>
      </w:pPr>
      <w:r w:rsidRPr="000C1A8F">
        <w:rPr>
          <w:rFonts w:asciiTheme="minorHAnsi" w:hAnsiTheme="minorHAnsi"/>
        </w:rPr>
        <w:t xml:space="preserve">Základný návrh pôvodného i súčasného námestia je mriežka, ktorá je v našom návrhu pootočená o 45 stupňov. Mriežka je v ploche námestia zobrazená pomocou dvoch kontrastných farieb navrhnutej zámkovej dlažby. </w:t>
      </w:r>
    </w:p>
    <w:p w:rsidR="000C1A8F" w:rsidRPr="000C1A8F" w:rsidRDefault="000C1A8F" w:rsidP="00CA3409">
      <w:pPr>
        <w:pStyle w:val="Odsekzoznamu"/>
        <w:ind w:left="0" w:firstLine="709"/>
        <w:jc w:val="both"/>
        <w:rPr>
          <w:rFonts w:asciiTheme="minorHAnsi" w:hAnsiTheme="minorHAnsi"/>
        </w:rPr>
      </w:pPr>
      <w:r w:rsidRPr="000C1A8F">
        <w:rPr>
          <w:rFonts w:asciiTheme="minorHAnsi" w:hAnsiTheme="minorHAnsi"/>
        </w:rPr>
        <w:t xml:space="preserve">Mriežka definuje veľkosť a umiestnenie všetkých objektov na námestí,  vrátane </w:t>
      </w:r>
      <w:proofErr w:type="spellStart"/>
      <w:r w:rsidRPr="000C1A8F">
        <w:rPr>
          <w:rFonts w:asciiTheme="minorHAnsi" w:hAnsiTheme="minorHAnsi"/>
        </w:rPr>
        <w:t>mobiliára</w:t>
      </w:r>
      <w:proofErr w:type="spellEnd"/>
      <w:r w:rsidRPr="000C1A8F">
        <w:rPr>
          <w:rFonts w:asciiTheme="minorHAnsi" w:hAnsiTheme="minorHAnsi"/>
        </w:rPr>
        <w:t xml:space="preserve">. Na námestí sú zachované pôvodné  vyrastené stromy, ktoré rovnako ako pôvodné riešenie nadväzujú na mriežku. </w:t>
      </w:r>
    </w:p>
    <w:p w:rsidR="000C1A8F" w:rsidRPr="000C1A8F" w:rsidRDefault="000C1A8F" w:rsidP="00CA3409">
      <w:pPr>
        <w:pStyle w:val="Odsekzoznamu"/>
        <w:ind w:left="0" w:firstLine="709"/>
        <w:jc w:val="both"/>
        <w:rPr>
          <w:rFonts w:asciiTheme="minorHAnsi" w:hAnsiTheme="minorHAnsi"/>
        </w:rPr>
      </w:pPr>
      <w:r w:rsidRPr="000C1A8F">
        <w:rPr>
          <w:rFonts w:asciiTheme="minorHAnsi" w:hAnsiTheme="minorHAnsi"/>
        </w:rPr>
        <w:t>Ďalej navrhujeme zachovať / zrekonštruovať vodnú plochu –</w:t>
      </w:r>
      <w:r w:rsidR="00F21895">
        <w:rPr>
          <w:rFonts w:asciiTheme="minorHAnsi" w:hAnsiTheme="minorHAnsi"/>
        </w:rPr>
        <w:t xml:space="preserve"> </w:t>
      </w:r>
      <w:r w:rsidRPr="000C1A8F">
        <w:rPr>
          <w:rFonts w:asciiTheme="minorHAnsi" w:hAnsiTheme="minorHAnsi"/>
        </w:rPr>
        <w:t xml:space="preserve">novou technológiou.  Náš koncept počíta na námestí aj so stavbou pódia na kultúrne podujatia </w:t>
      </w:r>
      <w:r w:rsidR="0065227A">
        <w:rPr>
          <w:rFonts w:asciiTheme="minorHAnsi" w:hAnsiTheme="minorHAnsi"/>
        </w:rPr>
        <w:t xml:space="preserve">a </w:t>
      </w:r>
      <w:r w:rsidRPr="000C1A8F">
        <w:rPr>
          <w:rFonts w:asciiTheme="minorHAnsi" w:hAnsiTheme="minorHAnsi"/>
        </w:rPr>
        <w:t>s</w:t>
      </w:r>
      <w:r w:rsidR="0065227A">
        <w:rPr>
          <w:rFonts w:asciiTheme="minorHAnsi" w:hAnsiTheme="minorHAnsi"/>
        </w:rPr>
        <w:t xml:space="preserve"> osadením v dlažbe zapusteným</w:t>
      </w:r>
      <w:r w:rsidRPr="000C1A8F">
        <w:rPr>
          <w:rFonts w:asciiTheme="minorHAnsi" w:hAnsiTheme="minorHAnsi"/>
        </w:rPr>
        <w:t xml:space="preserve"> objektom kotvenia vianočného stromu.</w:t>
      </w:r>
    </w:p>
    <w:p w:rsidR="000C1A8F" w:rsidRDefault="000C1A8F" w:rsidP="00CA3409">
      <w:pPr>
        <w:pStyle w:val="Odsekzoznamu"/>
        <w:ind w:left="0" w:firstLine="709"/>
        <w:jc w:val="both"/>
        <w:rPr>
          <w:rFonts w:asciiTheme="minorHAnsi" w:hAnsiTheme="minorHAnsi"/>
        </w:rPr>
      </w:pPr>
      <w:r w:rsidRPr="000C1A8F">
        <w:rPr>
          <w:rFonts w:asciiTheme="minorHAnsi" w:hAnsiTheme="minorHAnsi"/>
        </w:rPr>
        <w:t>Smerom na východ námestie nadväzuje na novo navrhovanú oplotenú krytú besiedku pre rodiny s deťmi</w:t>
      </w:r>
      <w:r w:rsidR="0065227A">
        <w:rPr>
          <w:rFonts w:asciiTheme="minorHAnsi" w:hAnsiTheme="minorHAnsi"/>
        </w:rPr>
        <w:t xml:space="preserve"> ako i starších občanov</w:t>
      </w:r>
      <w:r w:rsidRPr="000C1A8F">
        <w:rPr>
          <w:rFonts w:asciiTheme="minorHAnsi" w:hAnsiTheme="minorHAnsi"/>
        </w:rPr>
        <w:t>. Besiedka by mala byť situovaná v jestvujúcej vyrastenej zeleni</w:t>
      </w:r>
      <w:r w:rsidR="0065227A">
        <w:rPr>
          <w:rFonts w:asciiTheme="minorHAnsi" w:hAnsiTheme="minorHAnsi"/>
        </w:rPr>
        <w:t xml:space="preserve"> / parčíku</w:t>
      </w:r>
      <w:r w:rsidRPr="000C1A8F">
        <w:rPr>
          <w:rFonts w:asciiTheme="minorHAnsi" w:hAnsiTheme="minorHAnsi"/>
        </w:rPr>
        <w:t>.</w:t>
      </w:r>
    </w:p>
    <w:p w:rsidR="006F1AB2" w:rsidRDefault="006F1AB2" w:rsidP="00CA3409">
      <w:pPr>
        <w:pStyle w:val="Odsekzoznamu"/>
        <w:ind w:left="0" w:firstLine="709"/>
        <w:jc w:val="both"/>
        <w:rPr>
          <w:rFonts w:asciiTheme="minorHAnsi" w:hAnsiTheme="minorHAnsi"/>
        </w:rPr>
      </w:pPr>
      <w:r>
        <w:rPr>
          <w:rFonts w:asciiTheme="minorHAnsi" w:hAnsiTheme="minorHAnsi"/>
        </w:rPr>
        <w:t xml:space="preserve">Na námestí v rekonštruovanej oblasti sa momentálne nachádzajú dva reklamné </w:t>
      </w:r>
      <w:proofErr w:type="spellStart"/>
      <w:r>
        <w:rPr>
          <w:rFonts w:asciiTheme="minorHAnsi" w:hAnsiTheme="minorHAnsi"/>
        </w:rPr>
        <w:t>válce</w:t>
      </w:r>
      <w:proofErr w:type="spellEnd"/>
      <w:r>
        <w:rPr>
          <w:rFonts w:asciiTheme="minorHAnsi" w:hAnsiTheme="minorHAnsi"/>
        </w:rPr>
        <w:t xml:space="preserve"> a ďalšie malé reklamné pútače ktoré budú všetky demontované.</w:t>
      </w:r>
    </w:p>
    <w:p w:rsidR="00FB473C" w:rsidRDefault="00FB473C" w:rsidP="00CA3409">
      <w:pPr>
        <w:pStyle w:val="Odsekzoznamu"/>
        <w:ind w:left="0" w:firstLine="709"/>
        <w:jc w:val="both"/>
        <w:rPr>
          <w:rFonts w:ascii="Calibri" w:hAnsi="Calibri"/>
        </w:rPr>
      </w:pPr>
      <w:r>
        <w:rPr>
          <w:rFonts w:asciiTheme="minorHAnsi" w:hAnsiTheme="minorHAnsi"/>
        </w:rPr>
        <w:t xml:space="preserve">Odvodnenie námestia je navrhnuté do </w:t>
      </w:r>
      <w:r w:rsidRPr="00832EF5">
        <w:rPr>
          <w:rFonts w:ascii="Calibri" w:hAnsi="Calibri"/>
        </w:rPr>
        <w:t>dažďov</w:t>
      </w:r>
      <w:r>
        <w:rPr>
          <w:rFonts w:ascii="Calibri" w:hAnsi="Calibri"/>
        </w:rPr>
        <w:t>ého</w:t>
      </w:r>
      <w:r w:rsidRPr="00832EF5">
        <w:rPr>
          <w:rFonts w:ascii="Calibri" w:hAnsi="Calibri"/>
        </w:rPr>
        <w:t xml:space="preserve"> žľab</w:t>
      </w:r>
      <w:r>
        <w:rPr>
          <w:rFonts w:ascii="Calibri" w:hAnsi="Calibri"/>
        </w:rPr>
        <w:t>u</w:t>
      </w:r>
      <w:r w:rsidRPr="00832EF5">
        <w:rPr>
          <w:rFonts w:ascii="Calibri" w:hAnsi="Calibri"/>
        </w:rPr>
        <w:t xml:space="preserve"> veden</w:t>
      </w:r>
      <w:r>
        <w:rPr>
          <w:rFonts w:ascii="Calibri" w:hAnsi="Calibri"/>
        </w:rPr>
        <w:t>ého</w:t>
      </w:r>
      <w:r w:rsidRPr="00832EF5">
        <w:rPr>
          <w:rFonts w:ascii="Calibri" w:hAnsi="Calibri"/>
        </w:rPr>
        <w:t xml:space="preserve"> pozdĺž zelenej plochy</w:t>
      </w:r>
      <w:r>
        <w:rPr>
          <w:rFonts w:ascii="Calibri" w:hAnsi="Calibri"/>
        </w:rPr>
        <w:t>, žľab</w:t>
      </w:r>
      <w:r w:rsidRPr="00832EF5">
        <w:rPr>
          <w:rFonts w:ascii="Calibri" w:hAnsi="Calibri"/>
        </w:rPr>
        <w:t xml:space="preserve"> bude ukončený uličným vpustom</w:t>
      </w:r>
      <w:r>
        <w:rPr>
          <w:rFonts w:ascii="Calibri" w:hAnsi="Calibri"/>
        </w:rPr>
        <w:t>. Spádovanie spevnených plôch min. 2,0% spádom ku dažďovému žľabu. Chodníky spádovať do zelených plôch.</w:t>
      </w:r>
    </w:p>
    <w:p w:rsidR="006F1AB2" w:rsidRPr="000C1A8F" w:rsidRDefault="006F1AB2" w:rsidP="00CA3409">
      <w:pPr>
        <w:pStyle w:val="Odsekzoznamu"/>
        <w:ind w:left="0" w:firstLine="709"/>
        <w:jc w:val="both"/>
        <w:rPr>
          <w:rFonts w:asciiTheme="minorHAnsi" w:hAnsiTheme="minorHAnsi"/>
        </w:rPr>
      </w:pPr>
    </w:p>
    <w:p w:rsidR="000D1A1F" w:rsidRPr="000D1A1F" w:rsidRDefault="000D1A1F" w:rsidP="000D1A1F">
      <w:pPr>
        <w:pStyle w:val="Odsekzoznamu"/>
        <w:widowControl/>
        <w:numPr>
          <w:ilvl w:val="0"/>
          <w:numId w:val="5"/>
        </w:numPr>
        <w:contextualSpacing w:val="0"/>
        <w:jc w:val="both"/>
        <w:rPr>
          <w:rStyle w:val="FontStyle19"/>
          <w:rFonts w:asciiTheme="minorHAnsi" w:hAnsiTheme="minorHAnsi" w:cstheme="minorHAnsi"/>
          <w:vanish/>
          <w:sz w:val="24"/>
          <w:szCs w:val="24"/>
        </w:rPr>
      </w:pPr>
    </w:p>
    <w:p w:rsidR="000D1A1F" w:rsidRPr="000D1A1F" w:rsidRDefault="000D1A1F" w:rsidP="000D1A1F">
      <w:pPr>
        <w:pStyle w:val="Odsekzoznamu"/>
        <w:widowControl/>
        <w:numPr>
          <w:ilvl w:val="0"/>
          <w:numId w:val="5"/>
        </w:numPr>
        <w:contextualSpacing w:val="0"/>
        <w:jc w:val="both"/>
        <w:rPr>
          <w:rStyle w:val="FontStyle19"/>
          <w:rFonts w:asciiTheme="minorHAnsi" w:hAnsiTheme="minorHAnsi" w:cstheme="minorHAnsi"/>
          <w:vanish/>
          <w:sz w:val="24"/>
          <w:szCs w:val="24"/>
        </w:rPr>
      </w:pPr>
    </w:p>
    <w:p w:rsidR="000D1A1F" w:rsidRPr="000D1A1F" w:rsidRDefault="000D1A1F" w:rsidP="000D1A1F">
      <w:pPr>
        <w:pStyle w:val="Odsekzoznamu"/>
        <w:widowControl/>
        <w:numPr>
          <w:ilvl w:val="1"/>
          <w:numId w:val="5"/>
        </w:numPr>
        <w:contextualSpacing w:val="0"/>
        <w:jc w:val="both"/>
        <w:rPr>
          <w:rStyle w:val="FontStyle19"/>
          <w:rFonts w:asciiTheme="minorHAnsi" w:hAnsiTheme="minorHAnsi" w:cstheme="minorHAnsi"/>
          <w:vanish/>
          <w:sz w:val="24"/>
          <w:szCs w:val="24"/>
        </w:rPr>
      </w:pPr>
    </w:p>
    <w:p w:rsidR="00CA3409" w:rsidRPr="00B56DB1" w:rsidRDefault="000C1A8F" w:rsidP="00CA3409">
      <w:pPr>
        <w:pStyle w:val="Style1"/>
        <w:widowControl/>
        <w:numPr>
          <w:ilvl w:val="1"/>
          <w:numId w:val="5"/>
        </w:numPr>
        <w:ind w:left="432"/>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Koncept a tvarovanie</w:t>
      </w:r>
    </w:p>
    <w:p w:rsidR="000C1A8F" w:rsidRPr="000C1A8F" w:rsidRDefault="000C1A8F" w:rsidP="00CA3409">
      <w:pPr>
        <w:ind w:firstLine="709"/>
        <w:jc w:val="both"/>
        <w:rPr>
          <w:rFonts w:asciiTheme="minorHAnsi" w:hAnsiTheme="minorHAnsi"/>
        </w:rPr>
      </w:pPr>
      <w:r w:rsidRPr="000C1A8F">
        <w:rPr>
          <w:rFonts w:asciiTheme="minorHAnsi" w:hAnsiTheme="minorHAnsi"/>
        </w:rPr>
        <w:t xml:space="preserve">Základná koncepcia priestoru vychádza </w:t>
      </w:r>
      <w:r w:rsidR="00F21895">
        <w:rPr>
          <w:rFonts w:asciiTheme="minorHAnsi" w:hAnsiTheme="minorHAnsi"/>
        </w:rPr>
        <w:t>s</w:t>
      </w:r>
      <w:r w:rsidRPr="000C1A8F">
        <w:rPr>
          <w:rFonts w:asciiTheme="minorHAnsi" w:hAnsiTheme="minorHAnsi"/>
        </w:rPr>
        <w:t>o zámeru posilniť jeho vzťahy s okolím, t.j. so Šoltésovou ulicou zo severu, západu a juhu a Gagar</w:t>
      </w:r>
      <w:r w:rsidR="00BC70D9">
        <w:rPr>
          <w:rFonts w:asciiTheme="minorHAnsi" w:hAnsiTheme="minorHAnsi"/>
        </w:rPr>
        <w:t>i</w:t>
      </w:r>
      <w:r w:rsidRPr="000C1A8F">
        <w:rPr>
          <w:rFonts w:asciiTheme="minorHAnsi" w:hAnsiTheme="minorHAnsi"/>
        </w:rPr>
        <w:t>novou ul. z východu.</w:t>
      </w:r>
    </w:p>
    <w:p w:rsidR="000C1A8F" w:rsidRPr="000C1A8F" w:rsidRDefault="000C1A8F" w:rsidP="00CA3409">
      <w:pPr>
        <w:ind w:firstLine="709"/>
        <w:jc w:val="both"/>
        <w:rPr>
          <w:rFonts w:asciiTheme="minorHAnsi" w:hAnsiTheme="minorHAnsi"/>
        </w:rPr>
      </w:pPr>
      <w:r w:rsidRPr="000C1A8F">
        <w:rPr>
          <w:rFonts w:asciiTheme="minorHAnsi" w:hAnsiTheme="minorHAnsi"/>
        </w:rPr>
        <w:t>Návrh rozvíja estetické tvaroslovie v súlade s pôvodnou výtvarno-priestorovou koncepciou. Priestorové riešenie berie za základ formu mestského námestia s prehľadnou plochou pre peší pohyb a zelenou hmotou korún stromov nad hlavou.</w:t>
      </w:r>
    </w:p>
    <w:p w:rsidR="005952B5" w:rsidRDefault="005952B5" w:rsidP="004D4C5C">
      <w:pPr>
        <w:pStyle w:val="Style1"/>
        <w:widowControl/>
        <w:jc w:val="both"/>
        <w:rPr>
          <w:rStyle w:val="FontStyle19"/>
          <w:rFonts w:asciiTheme="minorHAnsi" w:hAnsiTheme="minorHAnsi" w:cstheme="minorHAnsi"/>
          <w:sz w:val="24"/>
          <w:szCs w:val="24"/>
        </w:rPr>
      </w:pPr>
    </w:p>
    <w:p w:rsidR="00CA3409" w:rsidRPr="00B56DB1" w:rsidRDefault="000C1A8F" w:rsidP="00CA3409">
      <w:pPr>
        <w:pStyle w:val="Style1"/>
        <w:widowControl/>
        <w:numPr>
          <w:ilvl w:val="1"/>
          <w:numId w:val="5"/>
        </w:numPr>
        <w:ind w:left="0" w:firstLine="0"/>
        <w:jc w:val="both"/>
        <w:rPr>
          <w:rStyle w:val="FontStyle21"/>
          <w:rFonts w:asciiTheme="minorHAnsi" w:hAnsiTheme="minorHAnsi" w:cstheme="minorHAnsi"/>
          <w:b/>
          <w:bCs/>
          <w:spacing w:val="0"/>
        </w:rPr>
      </w:pPr>
      <w:r>
        <w:rPr>
          <w:rStyle w:val="FontStyle19"/>
          <w:rFonts w:asciiTheme="minorHAnsi" w:hAnsiTheme="minorHAnsi" w:cstheme="minorHAnsi"/>
          <w:sz w:val="24"/>
          <w:szCs w:val="24"/>
        </w:rPr>
        <w:t>Funkcie</w:t>
      </w:r>
    </w:p>
    <w:p w:rsidR="000C1A8F" w:rsidRPr="000C1A8F" w:rsidRDefault="000C1A8F" w:rsidP="00CA3409">
      <w:pPr>
        <w:ind w:firstLine="708"/>
        <w:jc w:val="both"/>
        <w:rPr>
          <w:rFonts w:asciiTheme="minorHAnsi" w:hAnsiTheme="minorHAnsi"/>
        </w:rPr>
      </w:pPr>
      <w:r w:rsidRPr="000C1A8F">
        <w:rPr>
          <w:rFonts w:asciiTheme="minorHAnsi" w:hAnsiTheme="minorHAnsi"/>
        </w:rPr>
        <w:t xml:space="preserve">V priestore námestia nemožno jednoznačne definovať jednu prevažujúcu funkciu, ale </w:t>
      </w:r>
      <w:r w:rsidR="00CA3409">
        <w:rPr>
          <w:rFonts w:asciiTheme="minorHAnsi" w:hAnsiTheme="minorHAnsi"/>
        </w:rPr>
        <w:tab/>
      </w:r>
      <w:r w:rsidRPr="000C1A8F">
        <w:rPr>
          <w:rFonts w:asciiTheme="minorHAnsi" w:hAnsiTheme="minorHAnsi"/>
        </w:rPr>
        <w:t xml:space="preserve">ho môžeme vnímať ako sumu viacerých funkčných plôch. </w:t>
      </w:r>
    </w:p>
    <w:p w:rsidR="000C1A8F" w:rsidRPr="000C1A8F" w:rsidRDefault="000C1A8F" w:rsidP="00CA3409">
      <w:pPr>
        <w:ind w:firstLine="708"/>
        <w:jc w:val="both"/>
        <w:rPr>
          <w:rFonts w:asciiTheme="minorHAnsi" w:hAnsiTheme="minorHAnsi"/>
        </w:rPr>
      </w:pPr>
      <w:r w:rsidRPr="000C1A8F">
        <w:rPr>
          <w:rFonts w:asciiTheme="minorHAnsi" w:hAnsiTheme="minorHAnsi"/>
        </w:rPr>
        <w:t>Základ slúži ako centrálne námestie mestskej štvrte Sihoť s nasledujúcimi funkciami:</w:t>
      </w:r>
    </w:p>
    <w:p w:rsidR="000C1A8F" w:rsidRPr="000C1A8F" w:rsidRDefault="000C1A8F" w:rsidP="00CA3409">
      <w:pPr>
        <w:pStyle w:val="Odsekzoznamu"/>
        <w:widowControl/>
        <w:numPr>
          <w:ilvl w:val="0"/>
          <w:numId w:val="11"/>
        </w:numPr>
        <w:autoSpaceDE/>
        <w:autoSpaceDN/>
        <w:adjustRightInd/>
        <w:spacing w:after="200" w:line="276" w:lineRule="auto"/>
        <w:jc w:val="both"/>
        <w:rPr>
          <w:rFonts w:asciiTheme="minorHAnsi" w:hAnsiTheme="minorHAnsi"/>
        </w:rPr>
      </w:pPr>
      <w:r w:rsidRPr="000C1A8F">
        <w:rPr>
          <w:rFonts w:asciiTheme="minorHAnsi" w:hAnsiTheme="minorHAnsi"/>
        </w:rPr>
        <w:t>Komunikačn</w:t>
      </w:r>
      <w:r w:rsidR="00BC70D9">
        <w:rPr>
          <w:rFonts w:asciiTheme="minorHAnsi" w:hAnsiTheme="minorHAnsi"/>
        </w:rPr>
        <w:t>o</w:t>
      </w:r>
      <w:r w:rsidRPr="000C1A8F">
        <w:rPr>
          <w:rFonts w:asciiTheme="minorHAnsi" w:hAnsiTheme="minorHAnsi"/>
        </w:rPr>
        <w:t>-obchodn</w:t>
      </w:r>
      <w:r w:rsidR="00BC70D9">
        <w:rPr>
          <w:rFonts w:asciiTheme="minorHAnsi" w:hAnsiTheme="minorHAnsi"/>
        </w:rPr>
        <w:t>á</w:t>
      </w:r>
      <w:r w:rsidRPr="000C1A8F">
        <w:rPr>
          <w:rFonts w:asciiTheme="minorHAnsi" w:hAnsiTheme="minorHAnsi"/>
        </w:rPr>
        <w:t xml:space="preserve"> v časti, priliehajúcej k obchodom a vybavenosti</w:t>
      </w:r>
    </w:p>
    <w:p w:rsidR="000C1A8F" w:rsidRPr="000C1A8F" w:rsidRDefault="000C1A8F" w:rsidP="00CA3409">
      <w:pPr>
        <w:pStyle w:val="Odsekzoznamu"/>
        <w:widowControl/>
        <w:numPr>
          <w:ilvl w:val="0"/>
          <w:numId w:val="11"/>
        </w:numPr>
        <w:autoSpaceDE/>
        <w:autoSpaceDN/>
        <w:adjustRightInd/>
        <w:spacing w:after="200" w:line="276" w:lineRule="auto"/>
        <w:jc w:val="both"/>
        <w:rPr>
          <w:rFonts w:asciiTheme="minorHAnsi" w:hAnsiTheme="minorHAnsi"/>
        </w:rPr>
      </w:pPr>
      <w:r w:rsidRPr="000C1A8F">
        <w:rPr>
          <w:rFonts w:asciiTheme="minorHAnsi" w:hAnsiTheme="minorHAnsi"/>
        </w:rPr>
        <w:t xml:space="preserve">Relaxačnú – okolo vodného </w:t>
      </w:r>
      <w:r w:rsidR="00F21895">
        <w:rPr>
          <w:rFonts w:asciiTheme="minorHAnsi" w:hAnsiTheme="minorHAnsi"/>
        </w:rPr>
        <w:t>plochy</w:t>
      </w:r>
      <w:r w:rsidRPr="000C1A8F">
        <w:rPr>
          <w:rFonts w:asciiTheme="minorHAnsi" w:hAnsiTheme="minorHAnsi"/>
        </w:rPr>
        <w:t xml:space="preserve"> a krytej besiedky</w:t>
      </w:r>
    </w:p>
    <w:p w:rsidR="006C329B" w:rsidRPr="00C62FEA" w:rsidRDefault="000C1A8F" w:rsidP="00C62FEA">
      <w:pPr>
        <w:pStyle w:val="Odsekzoznamu"/>
        <w:widowControl/>
        <w:numPr>
          <w:ilvl w:val="0"/>
          <w:numId w:val="11"/>
        </w:numPr>
        <w:autoSpaceDE/>
        <w:autoSpaceDN/>
        <w:adjustRightInd/>
        <w:spacing w:after="200" w:line="276" w:lineRule="auto"/>
        <w:jc w:val="both"/>
        <w:rPr>
          <w:rFonts w:asciiTheme="minorHAnsi" w:hAnsiTheme="minorHAnsi"/>
        </w:rPr>
      </w:pPr>
      <w:r w:rsidRPr="000C1A8F">
        <w:rPr>
          <w:rFonts w:asciiTheme="minorHAnsi" w:hAnsiTheme="minorHAnsi"/>
        </w:rPr>
        <w:t>Kultúrnu, nadväzujúcu na kryté pódium a na miesto, určené na postavenie vianočného stromčeka</w:t>
      </w:r>
    </w:p>
    <w:p w:rsidR="00CA3409" w:rsidRPr="00B56DB1" w:rsidRDefault="000C1A8F" w:rsidP="00CA3409">
      <w:pPr>
        <w:pStyle w:val="Style1"/>
        <w:widowControl/>
        <w:numPr>
          <w:ilvl w:val="1"/>
          <w:numId w:val="5"/>
        </w:numPr>
        <w:ind w:left="0" w:firstLine="0"/>
        <w:jc w:val="both"/>
        <w:rPr>
          <w:rStyle w:val="FontStyle21"/>
          <w:rFonts w:asciiTheme="minorHAnsi" w:hAnsiTheme="minorHAnsi" w:cstheme="minorHAnsi"/>
          <w:b/>
          <w:bCs/>
          <w:spacing w:val="0"/>
        </w:rPr>
      </w:pPr>
      <w:r>
        <w:rPr>
          <w:rStyle w:val="FontStyle19"/>
          <w:rFonts w:asciiTheme="minorHAnsi" w:hAnsiTheme="minorHAnsi" w:cstheme="minorHAnsi"/>
          <w:sz w:val="24"/>
          <w:szCs w:val="24"/>
        </w:rPr>
        <w:t>Materiály a farebnosť</w:t>
      </w:r>
    </w:p>
    <w:p w:rsidR="000C1A8F" w:rsidRDefault="000C1A8F" w:rsidP="00CA3409">
      <w:pPr>
        <w:ind w:firstLine="708"/>
        <w:jc w:val="both"/>
        <w:rPr>
          <w:rFonts w:asciiTheme="minorHAnsi" w:hAnsiTheme="minorHAnsi"/>
        </w:rPr>
      </w:pPr>
      <w:r w:rsidRPr="000C1A8F">
        <w:rPr>
          <w:rFonts w:asciiTheme="minorHAnsi" w:hAnsiTheme="minorHAnsi"/>
        </w:rPr>
        <w:t>Voľba materiálu a farebnosť počíta s nadväznosťou na farebné a materiálové riešenie, jestvujúce na severnej časti Šoltésovej ulice.</w:t>
      </w:r>
    </w:p>
    <w:p w:rsidR="00316B31" w:rsidRDefault="00316B31" w:rsidP="00CA3409">
      <w:pPr>
        <w:ind w:firstLine="708"/>
        <w:jc w:val="both"/>
        <w:rPr>
          <w:rFonts w:asciiTheme="minorHAnsi" w:hAnsiTheme="minorHAnsi"/>
        </w:rPr>
      </w:pPr>
      <w:r>
        <w:rPr>
          <w:rFonts w:asciiTheme="minorHAnsi" w:hAnsiTheme="minorHAnsi"/>
        </w:rPr>
        <w:t xml:space="preserve">Navrhovaná dlažba </w:t>
      </w:r>
      <w:proofErr w:type="spellStart"/>
      <w:r>
        <w:rPr>
          <w:rFonts w:asciiTheme="minorHAnsi" w:hAnsiTheme="minorHAnsi"/>
        </w:rPr>
        <w:t>CityTop</w:t>
      </w:r>
      <w:proofErr w:type="spellEnd"/>
      <w:r>
        <w:rPr>
          <w:rFonts w:asciiTheme="minorHAnsi" w:hAnsiTheme="minorHAnsi"/>
        </w:rPr>
        <w:t xml:space="preserve"> od </w:t>
      </w:r>
      <w:proofErr w:type="spellStart"/>
      <w:r>
        <w:rPr>
          <w:rFonts w:asciiTheme="minorHAnsi" w:hAnsiTheme="minorHAnsi"/>
        </w:rPr>
        <w:t>Semmelrock-u</w:t>
      </w:r>
      <w:proofErr w:type="spellEnd"/>
      <w:r>
        <w:rPr>
          <w:rFonts w:asciiTheme="minorHAnsi" w:hAnsiTheme="minorHAnsi"/>
        </w:rPr>
        <w:t xml:space="preserve"> je klasická betónová dlažba, ktorej povrch ponúka jednoduchý a decentný charakter. Navrhovaná kombinácia sivej a červenej dlažby </w:t>
      </w:r>
      <w:proofErr w:type="spellStart"/>
      <w:r>
        <w:rPr>
          <w:rFonts w:asciiTheme="minorHAnsi" w:hAnsiTheme="minorHAnsi"/>
        </w:rPr>
        <w:t>CityTop</w:t>
      </w:r>
      <w:proofErr w:type="spellEnd"/>
      <w:r>
        <w:rPr>
          <w:rFonts w:asciiTheme="minorHAnsi" w:hAnsiTheme="minorHAnsi"/>
        </w:rPr>
        <w:t>.</w:t>
      </w:r>
    </w:p>
    <w:p w:rsidR="003E0BC0" w:rsidRDefault="003E0BC0" w:rsidP="00CA3409">
      <w:pPr>
        <w:ind w:firstLine="708"/>
        <w:jc w:val="both"/>
        <w:rPr>
          <w:rFonts w:asciiTheme="minorHAnsi" w:hAnsiTheme="minorHAnsi"/>
        </w:rPr>
      </w:pPr>
    </w:p>
    <w:p w:rsidR="00316B31" w:rsidRPr="000C1A8F" w:rsidRDefault="00316B31" w:rsidP="003E0BC0">
      <w:pPr>
        <w:rPr>
          <w:rFonts w:asciiTheme="minorHAnsi" w:hAnsiTheme="minorHAnsi"/>
        </w:rPr>
      </w:pPr>
      <w:r>
        <w:rPr>
          <w:rFonts w:asciiTheme="minorHAnsi" w:hAnsiTheme="minorHAnsi"/>
          <w:noProof/>
        </w:rPr>
        <w:drawing>
          <wp:anchor distT="0" distB="0" distL="114300" distR="114300" simplePos="0" relativeHeight="251677696" behindDoc="0" locked="0" layoutInCell="1" allowOverlap="1">
            <wp:simplePos x="0" y="0"/>
            <wp:positionH relativeFrom="column">
              <wp:align>left</wp:align>
            </wp:positionH>
            <wp:positionV relativeFrom="paragraph">
              <wp:align>top</wp:align>
            </wp:positionV>
            <wp:extent cx="2803525" cy="1951990"/>
            <wp:effectExtent l="19050" t="0" r="0" b="0"/>
            <wp:wrapSquare wrapText="bothSides"/>
            <wp:docPr id="13" name="Obrázok 2" descr="D:\BYTOP_PROJEKCIA\17_0.19_PD - ROZKVET - SIHOŤ - námestie\04_DUR_PPSP\RP\E_DOKUMENTÁCIA STAVEBNÝCH OBJEKTOV\Semmelrock\Bez názvu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BYTOP_PROJEKCIA\17_0.19_PD - ROZKVET - SIHOŤ - námestie\04_DUR_PPSP\RP\E_DOKUMENTÁCIA STAVEBNÝCH OBJEKTOV\Semmelrock\Bez názvu2.png"/>
                    <pic:cNvPicPr>
                      <a:picLocks noChangeAspect="1" noChangeArrowheads="1"/>
                    </pic:cNvPicPr>
                  </pic:nvPicPr>
                  <pic:blipFill>
                    <a:blip r:embed="rId14"/>
                    <a:srcRect/>
                    <a:stretch>
                      <a:fillRect/>
                    </a:stretch>
                  </pic:blipFill>
                  <pic:spPr bwMode="auto">
                    <a:xfrm>
                      <a:off x="0" y="0"/>
                      <a:ext cx="2803525" cy="1951990"/>
                    </a:xfrm>
                    <a:prstGeom prst="rect">
                      <a:avLst/>
                    </a:prstGeom>
                    <a:noFill/>
                    <a:ln w="9525">
                      <a:noFill/>
                      <a:miter lim="800000"/>
                      <a:headEnd/>
                      <a:tailEnd/>
                    </a:ln>
                  </pic:spPr>
                </pic:pic>
              </a:graphicData>
            </a:graphic>
          </wp:anchor>
        </w:drawing>
      </w:r>
      <w:r w:rsidR="003E0BC0">
        <w:rPr>
          <w:rFonts w:asciiTheme="minorHAnsi" w:hAnsiTheme="minorHAnsi"/>
        </w:rPr>
        <w:t xml:space="preserve">obr. Dlažba </w:t>
      </w:r>
      <w:proofErr w:type="spellStart"/>
      <w:r w:rsidR="003E0BC0">
        <w:rPr>
          <w:rFonts w:asciiTheme="minorHAnsi" w:hAnsiTheme="minorHAnsi"/>
        </w:rPr>
        <w:t>CityTop</w:t>
      </w:r>
      <w:proofErr w:type="spellEnd"/>
      <w:r w:rsidR="003E0BC0">
        <w:rPr>
          <w:rFonts w:asciiTheme="minorHAnsi" w:hAnsiTheme="minorHAnsi"/>
        </w:rPr>
        <w:t xml:space="preserve"> sivá</w:t>
      </w:r>
      <w:r w:rsidR="003E0BC0">
        <w:rPr>
          <w:rFonts w:asciiTheme="minorHAnsi" w:hAnsiTheme="minorHAnsi"/>
        </w:rPr>
        <w:br w:type="textWrapping" w:clear="all"/>
      </w:r>
    </w:p>
    <w:p w:rsidR="00CA3409" w:rsidRPr="00B56DB1" w:rsidRDefault="000C1A8F" w:rsidP="00CA3409">
      <w:pPr>
        <w:pStyle w:val="Style1"/>
        <w:widowControl/>
        <w:numPr>
          <w:ilvl w:val="1"/>
          <w:numId w:val="5"/>
        </w:numPr>
        <w:ind w:left="0" w:firstLine="0"/>
        <w:jc w:val="both"/>
        <w:rPr>
          <w:rStyle w:val="FontStyle21"/>
          <w:rFonts w:asciiTheme="minorHAnsi" w:hAnsiTheme="minorHAnsi" w:cstheme="minorHAnsi"/>
          <w:b/>
          <w:bCs/>
          <w:spacing w:val="0"/>
        </w:rPr>
      </w:pPr>
      <w:r>
        <w:rPr>
          <w:rStyle w:val="FontStyle19"/>
          <w:rFonts w:asciiTheme="minorHAnsi" w:hAnsiTheme="minorHAnsi" w:cstheme="minorHAnsi"/>
          <w:sz w:val="24"/>
          <w:szCs w:val="24"/>
        </w:rPr>
        <w:t>Zeleň</w:t>
      </w:r>
    </w:p>
    <w:p w:rsidR="000C1A8F" w:rsidRPr="000C1A8F" w:rsidRDefault="000C1A8F" w:rsidP="006C329B">
      <w:pPr>
        <w:pStyle w:val="Odsekzoznamu"/>
        <w:ind w:left="0" w:firstLine="709"/>
        <w:jc w:val="both"/>
        <w:rPr>
          <w:rFonts w:asciiTheme="minorHAnsi" w:hAnsiTheme="minorHAnsi"/>
        </w:rPr>
      </w:pPr>
      <w:r w:rsidRPr="000C1A8F">
        <w:rPr>
          <w:rFonts w:asciiTheme="minorHAnsi" w:hAnsiTheme="minorHAnsi"/>
        </w:rPr>
        <w:t>Koncept ráta s použitím zelene mestského typu, charakteristickej pre verejné priestory, vnímané ako jednotný spoločenský priestor – námestie. Toto riešenie umožňuje ľahkú orientáciu v priestore, nevytvára skryté zákutia, čím umocňuje pocit bezpečia.</w:t>
      </w:r>
    </w:p>
    <w:p w:rsidR="000C1A8F" w:rsidRPr="000C1A8F" w:rsidRDefault="000C1A8F" w:rsidP="006C329B">
      <w:pPr>
        <w:pStyle w:val="Odsekzoznamu"/>
        <w:ind w:left="0" w:firstLine="709"/>
        <w:jc w:val="both"/>
        <w:rPr>
          <w:rFonts w:asciiTheme="minorHAnsi" w:hAnsiTheme="minorHAnsi"/>
        </w:rPr>
      </w:pPr>
      <w:r w:rsidRPr="000C1A8F">
        <w:rPr>
          <w:rFonts w:asciiTheme="minorHAnsi" w:hAnsiTheme="minorHAnsi"/>
        </w:rPr>
        <w:t>Nosné a kvalitné prvky zelene navrhuje zachovať a podľa potreby doplniť výsadbou stromov na poskytnutie tieňa a súčasne na náhradu redukcie malých zelených plôch.</w:t>
      </w:r>
    </w:p>
    <w:p w:rsidR="000C1A8F" w:rsidRPr="000C1A8F" w:rsidRDefault="000C1A8F" w:rsidP="006C329B">
      <w:pPr>
        <w:pStyle w:val="Odsekzoznamu"/>
        <w:ind w:left="0" w:firstLine="709"/>
        <w:jc w:val="both"/>
        <w:rPr>
          <w:rFonts w:asciiTheme="minorHAnsi" w:hAnsiTheme="minorHAnsi"/>
        </w:rPr>
      </w:pPr>
      <w:r w:rsidRPr="000C1A8F">
        <w:rPr>
          <w:rFonts w:asciiTheme="minorHAnsi" w:hAnsiTheme="minorHAnsi"/>
        </w:rPr>
        <w:t>Výber zelene má podporiť jej živé, v jednotlivých ročných obdobiach sa meniace pôsobenie a farebnosť.</w:t>
      </w:r>
    </w:p>
    <w:p w:rsidR="000C1A8F" w:rsidRDefault="000C1A8F" w:rsidP="006C329B">
      <w:pPr>
        <w:pStyle w:val="Odsekzoznamu"/>
        <w:ind w:left="0" w:firstLine="709"/>
        <w:jc w:val="both"/>
        <w:rPr>
          <w:rFonts w:asciiTheme="minorHAnsi" w:hAnsiTheme="minorHAnsi"/>
        </w:rPr>
      </w:pPr>
      <w:r w:rsidRPr="000C1A8F">
        <w:rPr>
          <w:rFonts w:asciiTheme="minorHAnsi" w:hAnsiTheme="minorHAnsi"/>
        </w:rPr>
        <w:t>V koncepte počítame s výsadbou vyrastených stromov, príp. ďalšej zelene, čo by zrýchlilo zjednotenie hmoty jestvujúcej zelene s novo nasadenou.</w:t>
      </w:r>
    </w:p>
    <w:p w:rsidR="006C329B" w:rsidRDefault="006C329B" w:rsidP="006C329B">
      <w:pPr>
        <w:pStyle w:val="Odsekzoznamu"/>
        <w:ind w:left="0" w:firstLine="709"/>
        <w:jc w:val="both"/>
        <w:rPr>
          <w:rFonts w:asciiTheme="minorHAnsi" w:hAnsiTheme="minorHAnsi"/>
        </w:rPr>
      </w:pPr>
      <w:r w:rsidRPr="006C329B">
        <w:rPr>
          <w:rFonts w:asciiTheme="minorHAnsi" w:hAnsiTheme="minorHAnsi"/>
        </w:rPr>
        <w:t xml:space="preserve">V rámci čiastočnej rekonštrukcie „Rozkvetu“ v roku 2009 boli v trojuholníkoch </w:t>
      </w:r>
      <w:r w:rsidRPr="006C329B">
        <w:rPr>
          <w:rFonts w:asciiTheme="minorHAnsi" w:hAnsiTheme="minorHAnsi"/>
        </w:rPr>
        <w:lastRenderedPageBreak/>
        <w:t>vysadené nové stromy a kry</w:t>
      </w:r>
      <w:r>
        <w:rPr>
          <w:rFonts w:asciiTheme="minorHAnsi" w:hAnsiTheme="minorHAnsi"/>
        </w:rPr>
        <w:t>. V našom návrhu uvažujeme s posunutím a úpravou tvaru "trojuholníkov", čo si vyžiada presadenie niekoľkých jestvujúcich stromov a kríkov.</w:t>
      </w:r>
    </w:p>
    <w:p w:rsidR="00F21895" w:rsidRDefault="00F21895" w:rsidP="006C329B">
      <w:pPr>
        <w:pStyle w:val="Odsekzoznamu"/>
        <w:ind w:left="0" w:firstLine="709"/>
        <w:jc w:val="both"/>
        <w:rPr>
          <w:rFonts w:asciiTheme="minorHAnsi" w:hAnsiTheme="minorHAnsi"/>
        </w:rPr>
      </w:pPr>
      <w:r>
        <w:rPr>
          <w:rFonts w:asciiTheme="minorHAnsi" w:hAnsiTheme="minorHAnsi"/>
        </w:rPr>
        <w:t>Viac informácií viď SO106 Sadové úpravy.</w:t>
      </w:r>
    </w:p>
    <w:p w:rsidR="005952B5" w:rsidRPr="00C62FEA" w:rsidRDefault="005952B5" w:rsidP="00C62FEA">
      <w:pPr>
        <w:rPr>
          <w:rFonts w:asciiTheme="minorHAnsi" w:hAnsiTheme="minorHAnsi"/>
        </w:rPr>
      </w:pPr>
    </w:p>
    <w:p w:rsidR="00CA3409" w:rsidRPr="00B56DB1" w:rsidRDefault="000C1A8F" w:rsidP="00CA3409">
      <w:pPr>
        <w:pStyle w:val="Style1"/>
        <w:widowControl/>
        <w:numPr>
          <w:ilvl w:val="1"/>
          <w:numId w:val="5"/>
        </w:numPr>
        <w:ind w:left="0" w:firstLine="0"/>
        <w:jc w:val="both"/>
        <w:rPr>
          <w:rFonts w:asciiTheme="minorHAnsi" w:hAnsiTheme="minorHAnsi" w:cstheme="minorHAnsi"/>
          <w:b/>
          <w:bCs/>
        </w:rPr>
      </w:pPr>
      <w:r>
        <w:rPr>
          <w:rStyle w:val="FontStyle19"/>
          <w:rFonts w:asciiTheme="minorHAnsi" w:hAnsiTheme="minorHAnsi" w:cstheme="minorHAnsi"/>
          <w:sz w:val="24"/>
          <w:szCs w:val="24"/>
        </w:rPr>
        <w:t>Osvetlenie</w:t>
      </w:r>
    </w:p>
    <w:p w:rsidR="000C1A8F" w:rsidRPr="000C1A8F" w:rsidRDefault="000C1A8F" w:rsidP="006C329B">
      <w:pPr>
        <w:pStyle w:val="Odsekzoznamu"/>
        <w:ind w:left="0" w:firstLine="709"/>
        <w:jc w:val="both"/>
        <w:rPr>
          <w:rFonts w:asciiTheme="minorHAnsi" w:hAnsiTheme="minorHAnsi"/>
        </w:rPr>
      </w:pPr>
      <w:r w:rsidRPr="000C1A8F">
        <w:rPr>
          <w:rFonts w:asciiTheme="minorHAnsi" w:hAnsiTheme="minorHAnsi"/>
        </w:rPr>
        <w:tab/>
        <w:t>Jestvujúce osvetlenie navrhujeme doplniť ďalšími stĺpovými a zapustenými svietidlami v</w:t>
      </w:r>
      <w:r w:rsidR="00F21895">
        <w:rPr>
          <w:rFonts w:asciiTheme="minorHAnsi" w:hAnsiTheme="minorHAnsi"/>
        </w:rPr>
        <w:t> </w:t>
      </w:r>
      <w:r w:rsidRPr="000C1A8F">
        <w:rPr>
          <w:rFonts w:asciiTheme="minorHAnsi" w:hAnsiTheme="minorHAnsi"/>
        </w:rPr>
        <w:t>dlažbe</w:t>
      </w:r>
      <w:r w:rsidR="00F21895">
        <w:rPr>
          <w:rFonts w:asciiTheme="minorHAnsi" w:hAnsiTheme="minorHAnsi"/>
        </w:rPr>
        <w:t>.</w:t>
      </w:r>
      <w:r w:rsidRPr="000C1A8F">
        <w:rPr>
          <w:rFonts w:asciiTheme="minorHAnsi" w:hAnsiTheme="minorHAnsi"/>
        </w:rPr>
        <w:tab/>
      </w:r>
    </w:p>
    <w:p w:rsidR="00C62FEA" w:rsidRDefault="00C62FEA" w:rsidP="000C1A8F">
      <w:pPr>
        <w:pStyle w:val="Odsekzoznamu"/>
        <w:ind w:left="0" w:firstLine="709"/>
      </w:pPr>
    </w:p>
    <w:p w:rsidR="00CA3409" w:rsidRPr="00B56DB1" w:rsidRDefault="000C1A8F" w:rsidP="00CA3409">
      <w:pPr>
        <w:pStyle w:val="Style1"/>
        <w:widowControl/>
        <w:numPr>
          <w:ilvl w:val="1"/>
          <w:numId w:val="5"/>
        </w:numPr>
        <w:ind w:left="0" w:firstLine="0"/>
        <w:jc w:val="both"/>
        <w:rPr>
          <w:rFonts w:asciiTheme="minorHAnsi" w:hAnsiTheme="minorHAnsi" w:cstheme="minorHAnsi"/>
          <w:b/>
          <w:bCs/>
        </w:rPr>
      </w:pPr>
      <w:r>
        <w:rPr>
          <w:rStyle w:val="FontStyle19"/>
          <w:rFonts w:asciiTheme="minorHAnsi" w:hAnsiTheme="minorHAnsi" w:cstheme="minorHAnsi"/>
          <w:sz w:val="24"/>
          <w:szCs w:val="24"/>
        </w:rPr>
        <w:t>Výtvarné dielo</w:t>
      </w:r>
    </w:p>
    <w:p w:rsidR="000C1A8F" w:rsidRDefault="000C1A8F" w:rsidP="006C329B">
      <w:pPr>
        <w:pStyle w:val="Odsekzoznamu"/>
        <w:ind w:left="0" w:firstLine="709"/>
        <w:jc w:val="both"/>
      </w:pPr>
      <w:r>
        <w:tab/>
      </w:r>
      <w:r w:rsidRPr="000C1A8F">
        <w:rPr>
          <w:rFonts w:asciiTheme="minorHAnsi" w:hAnsiTheme="minorHAnsi"/>
        </w:rPr>
        <w:t>V pôvodnej koncepcii bolo priestorové výtvarné dielo – reliéf  súčasťou výtvarno-priestorového riešenia. V súlade s autorským zákonom dielo ponechávame v pôvodnom umiestnení.</w:t>
      </w:r>
      <w:r>
        <w:t xml:space="preserve"> </w:t>
      </w:r>
    </w:p>
    <w:p w:rsidR="005952B5" w:rsidRDefault="005952B5" w:rsidP="00D948B2"/>
    <w:p w:rsidR="00CA3409" w:rsidRPr="00B56DB1" w:rsidRDefault="000C1A8F" w:rsidP="00CA3409">
      <w:pPr>
        <w:pStyle w:val="Style1"/>
        <w:widowControl/>
        <w:numPr>
          <w:ilvl w:val="1"/>
          <w:numId w:val="5"/>
        </w:numPr>
        <w:ind w:left="0" w:firstLine="0"/>
        <w:jc w:val="both"/>
        <w:rPr>
          <w:rStyle w:val="FontStyle21"/>
          <w:rFonts w:asciiTheme="minorHAnsi" w:hAnsiTheme="minorHAnsi" w:cstheme="minorHAnsi"/>
          <w:b/>
          <w:bCs/>
          <w:spacing w:val="0"/>
        </w:rPr>
      </w:pPr>
      <w:proofErr w:type="spellStart"/>
      <w:r>
        <w:rPr>
          <w:rStyle w:val="FontStyle19"/>
          <w:rFonts w:asciiTheme="minorHAnsi" w:hAnsiTheme="minorHAnsi" w:cstheme="minorHAnsi"/>
          <w:sz w:val="24"/>
          <w:szCs w:val="24"/>
        </w:rPr>
        <w:t>Mobiliár</w:t>
      </w:r>
      <w:proofErr w:type="spellEnd"/>
    </w:p>
    <w:p w:rsidR="00FD0FFA" w:rsidRDefault="000C1A8F" w:rsidP="00FD0FFA">
      <w:pPr>
        <w:pStyle w:val="Odsekzoznamu"/>
        <w:ind w:left="0" w:firstLine="709"/>
        <w:jc w:val="both"/>
        <w:rPr>
          <w:rFonts w:asciiTheme="minorHAnsi" w:hAnsiTheme="minorHAnsi"/>
        </w:rPr>
      </w:pPr>
      <w:r>
        <w:tab/>
      </w:r>
      <w:r w:rsidRPr="000C1A8F">
        <w:rPr>
          <w:rFonts w:asciiTheme="minorHAnsi" w:hAnsiTheme="minorHAnsi"/>
        </w:rPr>
        <w:t xml:space="preserve">Spoločenský život a ďalšie spoločenské aktivity na verejnom priestranstve podporuje navrhnutý </w:t>
      </w:r>
      <w:proofErr w:type="spellStart"/>
      <w:r w:rsidRPr="000C1A8F">
        <w:rPr>
          <w:rFonts w:asciiTheme="minorHAnsi" w:hAnsiTheme="minorHAnsi"/>
        </w:rPr>
        <w:t>mobiliár</w:t>
      </w:r>
      <w:proofErr w:type="spellEnd"/>
      <w:r w:rsidRPr="000C1A8F">
        <w:rPr>
          <w:rFonts w:asciiTheme="minorHAnsi" w:hAnsiTheme="minorHAnsi"/>
        </w:rPr>
        <w:t>, ktorý funkčne a esteticky dopĺňa priestorový koncept námestia.</w:t>
      </w:r>
      <w:r w:rsidR="006C329B">
        <w:rPr>
          <w:rFonts w:asciiTheme="minorHAnsi" w:hAnsiTheme="minorHAnsi"/>
        </w:rPr>
        <w:t xml:space="preserve"> </w:t>
      </w:r>
      <w:r w:rsidR="006C329B" w:rsidRPr="006C329B">
        <w:rPr>
          <w:rFonts w:asciiTheme="minorHAnsi" w:hAnsiTheme="minorHAnsi"/>
        </w:rPr>
        <w:t xml:space="preserve">V rámci čiastočnej rekonštrukcie „Rozkvetu“ v roku 2009 boli opravené drevené </w:t>
      </w:r>
      <w:proofErr w:type="spellStart"/>
      <w:r w:rsidR="006C329B" w:rsidRPr="006C329B">
        <w:rPr>
          <w:rFonts w:asciiTheme="minorHAnsi" w:hAnsiTheme="minorHAnsi"/>
        </w:rPr>
        <w:t>sedáky</w:t>
      </w:r>
      <w:proofErr w:type="spellEnd"/>
      <w:r w:rsidR="006C329B" w:rsidRPr="006C329B">
        <w:rPr>
          <w:rFonts w:asciiTheme="minorHAnsi" w:hAnsiTheme="minorHAnsi"/>
        </w:rPr>
        <w:t xml:space="preserve"> na </w:t>
      </w:r>
      <w:r w:rsidR="006C329B">
        <w:rPr>
          <w:rFonts w:asciiTheme="minorHAnsi" w:hAnsiTheme="minorHAnsi"/>
        </w:rPr>
        <w:t>j</w:t>
      </w:r>
      <w:r w:rsidR="006C329B" w:rsidRPr="006C329B">
        <w:rPr>
          <w:rFonts w:asciiTheme="minorHAnsi" w:hAnsiTheme="minorHAnsi"/>
        </w:rPr>
        <w:t xml:space="preserve">estvujúcich lavičkách a osadený nový </w:t>
      </w:r>
      <w:proofErr w:type="spellStart"/>
      <w:r w:rsidR="006C329B" w:rsidRPr="006C329B">
        <w:rPr>
          <w:rFonts w:asciiTheme="minorHAnsi" w:hAnsiTheme="minorHAnsi"/>
        </w:rPr>
        <w:t>mobili</w:t>
      </w:r>
      <w:r w:rsidR="006C329B">
        <w:rPr>
          <w:rFonts w:asciiTheme="minorHAnsi" w:hAnsiTheme="minorHAnsi"/>
        </w:rPr>
        <w:t>á</w:t>
      </w:r>
      <w:r w:rsidR="006C329B" w:rsidRPr="006C329B">
        <w:rPr>
          <w:rFonts w:asciiTheme="minorHAnsi" w:hAnsiTheme="minorHAnsi"/>
        </w:rPr>
        <w:t>r</w:t>
      </w:r>
      <w:proofErr w:type="spellEnd"/>
      <w:r w:rsidR="006C329B" w:rsidRPr="006C329B">
        <w:rPr>
          <w:rFonts w:asciiTheme="minorHAnsi" w:hAnsiTheme="minorHAnsi"/>
        </w:rPr>
        <w:t>.</w:t>
      </w:r>
      <w:r w:rsidR="0029694D">
        <w:rPr>
          <w:rFonts w:asciiTheme="minorHAnsi" w:hAnsiTheme="minorHAnsi"/>
        </w:rPr>
        <w:t xml:space="preserve"> Návrh počíta so zachovaním jestvujúceho </w:t>
      </w:r>
      <w:proofErr w:type="spellStart"/>
      <w:r w:rsidR="0029694D" w:rsidRPr="0029694D">
        <w:rPr>
          <w:rFonts w:asciiTheme="minorHAnsi" w:hAnsiTheme="minorHAnsi"/>
        </w:rPr>
        <w:t>mobili</w:t>
      </w:r>
      <w:r w:rsidR="0029694D">
        <w:rPr>
          <w:rFonts w:asciiTheme="minorHAnsi" w:hAnsiTheme="minorHAnsi"/>
        </w:rPr>
        <w:t>á</w:t>
      </w:r>
      <w:r w:rsidR="0029694D" w:rsidRPr="0029694D">
        <w:rPr>
          <w:rFonts w:asciiTheme="minorHAnsi" w:hAnsiTheme="minorHAnsi"/>
        </w:rPr>
        <w:t>r</w:t>
      </w:r>
      <w:r w:rsidR="0029694D">
        <w:rPr>
          <w:rFonts w:asciiTheme="minorHAnsi" w:hAnsiTheme="minorHAnsi"/>
        </w:rPr>
        <w:t>u</w:t>
      </w:r>
      <w:proofErr w:type="spellEnd"/>
      <w:r w:rsidR="0029694D">
        <w:rPr>
          <w:rFonts w:asciiTheme="minorHAnsi" w:hAnsiTheme="minorHAnsi"/>
        </w:rPr>
        <w:t xml:space="preserve"> a jeho doplnením, prípadne premiestnením. </w:t>
      </w:r>
    </w:p>
    <w:p w:rsidR="00024B44" w:rsidRPr="00C62FEA" w:rsidRDefault="00024B44" w:rsidP="00C62FEA">
      <w:pPr>
        <w:jc w:val="both"/>
        <w:rPr>
          <w:rFonts w:asciiTheme="minorHAnsi" w:hAnsiTheme="minorHAnsi"/>
        </w:rPr>
      </w:pPr>
    </w:p>
    <w:p w:rsidR="005E2340"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101.1 -</w:t>
      </w: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Rekonštrukcia </w:t>
      </w:r>
      <w:r w:rsidR="00D948B2">
        <w:rPr>
          <w:rStyle w:val="FontStyle19"/>
          <w:rFonts w:asciiTheme="minorHAnsi" w:hAnsiTheme="minorHAnsi" w:cstheme="minorHAnsi"/>
          <w:sz w:val="24"/>
          <w:szCs w:val="24"/>
        </w:rPr>
        <w:t>vodnej plochy</w:t>
      </w:r>
    </w:p>
    <w:p w:rsidR="00024B44" w:rsidRDefault="00D948B2" w:rsidP="003E0BC0">
      <w:pPr>
        <w:pStyle w:val="Style1"/>
        <w:widowControl/>
        <w:ind w:left="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Vodnú plochu</w:t>
      </w:r>
      <w:r w:rsidR="0087670E">
        <w:rPr>
          <w:rStyle w:val="FontStyle19"/>
          <w:rFonts w:asciiTheme="minorHAnsi" w:hAnsiTheme="minorHAnsi" w:cstheme="minorHAnsi"/>
          <w:b w:val="0"/>
          <w:sz w:val="24"/>
          <w:szCs w:val="24"/>
        </w:rPr>
        <w:t xml:space="preserve"> navrhujeme komplexne rekonštruovať novou technológiou so základnými parametrami:</w:t>
      </w:r>
    </w:p>
    <w:p w:rsidR="0087670E" w:rsidRDefault="0087670E"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Kompletná rekonštrukcia bazénu (nádrže)</w:t>
      </w:r>
      <w:r w:rsidR="00D948B2">
        <w:rPr>
          <w:rStyle w:val="FontStyle19"/>
          <w:rFonts w:asciiTheme="minorHAnsi" w:hAnsiTheme="minorHAnsi" w:cstheme="minorHAnsi"/>
          <w:b w:val="0"/>
          <w:sz w:val="24"/>
          <w:szCs w:val="24"/>
        </w:rPr>
        <w:t xml:space="preserve"> – vykopanie jestvujúcej hliny z nádrže</w:t>
      </w:r>
    </w:p>
    <w:p w:rsidR="00D948B2" w:rsidRDefault="00D948B2" w:rsidP="00191505">
      <w:pPr>
        <w:pStyle w:val="Style1"/>
        <w:widowControl/>
        <w:ind w:left="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r w:rsidR="00191505">
        <w:rPr>
          <w:rStyle w:val="FontStyle19"/>
          <w:rFonts w:asciiTheme="minorHAnsi" w:hAnsiTheme="minorHAnsi" w:cstheme="minorHAnsi"/>
          <w:b w:val="0"/>
          <w:sz w:val="24"/>
          <w:szCs w:val="24"/>
        </w:rPr>
        <w:t xml:space="preserve">    </w:t>
      </w:r>
      <w:r>
        <w:rPr>
          <w:rStyle w:val="FontStyle19"/>
          <w:rFonts w:asciiTheme="minorHAnsi" w:hAnsiTheme="minorHAnsi" w:cstheme="minorHAnsi"/>
          <w:b w:val="0"/>
          <w:sz w:val="24"/>
          <w:szCs w:val="24"/>
        </w:rPr>
        <w:t xml:space="preserve">Zhutnenie dna zhutneným makadamom hr.150mm </w:t>
      </w:r>
    </w:p>
    <w:p w:rsidR="00D948B2" w:rsidRDefault="00D948B2" w:rsidP="00191505">
      <w:pPr>
        <w:pStyle w:val="Style1"/>
        <w:widowControl/>
        <w:ind w:firstLine="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r w:rsidR="00191505">
        <w:rPr>
          <w:rStyle w:val="FontStyle19"/>
          <w:rFonts w:asciiTheme="minorHAnsi" w:hAnsiTheme="minorHAnsi" w:cstheme="minorHAnsi"/>
          <w:b w:val="0"/>
          <w:sz w:val="24"/>
          <w:szCs w:val="24"/>
        </w:rPr>
        <w:t xml:space="preserve">    </w:t>
      </w:r>
      <w:r>
        <w:rPr>
          <w:rStyle w:val="FontStyle19"/>
          <w:rFonts w:asciiTheme="minorHAnsi" w:hAnsiTheme="minorHAnsi" w:cstheme="minorHAnsi"/>
          <w:b w:val="0"/>
          <w:sz w:val="24"/>
          <w:szCs w:val="24"/>
        </w:rPr>
        <w:t>Vyhotovenie novej ŽB vane z</w:t>
      </w:r>
      <w:r w:rsidR="00191505">
        <w:rPr>
          <w:rStyle w:val="FontStyle19"/>
          <w:rFonts w:asciiTheme="minorHAnsi" w:hAnsiTheme="minorHAnsi" w:cstheme="minorHAnsi"/>
          <w:b w:val="0"/>
          <w:sz w:val="24"/>
          <w:szCs w:val="24"/>
        </w:rPr>
        <w:t> </w:t>
      </w:r>
      <w:proofErr w:type="spellStart"/>
      <w:r>
        <w:rPr>
          <w:rStyle w:val="FontStyle19"/>
          <w:rFonts w:asciiTheme="minorHAnsi" w:hAnsiTheme="minorHAnsi" w:cstheme="minorHAnsi"/>
          <w:b w:val="0"/>
          <w:sz w:val="24"/>
          <w:szCs w:val="24"/>
        </w:rPr>
        <w:t>vod</w:t>
      </w:r>
      <w:r w:rsidR="00191505">
        <w:rPr>
          <w:rStyle w:val="FontStyle19"/>
          <w:rFonts w:asciiTheme="minorHAnsi" w:hAnsiTheme="minorHAnsi" w:cstheme="minorHAnsi"/>
          <w:b w:val="0"/>
          <w:sz w:val="24"/>
          <w:szCs w:val="24"/>
        </w:rPr>
        <w:t>o-stavebného</w:t>
      </w:r>
      <w:proofErr w:type="spellEnd"/>
      <w:r>
        <w:rPr>
          <w:rStyle w:val="FontStyle19"/>
          <w:rFonts w:asciiTheme="minorHAnsi" w:hAnsiTheme="minorHAnsi" w:cstheme="minorHAnsi"/>
          <w:b w:val="0"/>
          <w:sz w:val="24"/>
          <w:szCs w:val="24"/>
        </w:rPr>
        <w:t xml:space="preserve"> betónu hr. 150mm</w:t>
      </w:r>
    </w:p>
    <w:p w:rsidR="00D948B2" w:rsidRDefault="00D948B2" w:rsidP="00191505">
      <w:pPr>
        <w:pStyle w:val="Style1"/>
        <w:widowControl/>
        <w:ind w:firstLine="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r w:rsidR="00191505">
        <w:rPr>
          <w:rStyle w:val="FontStyle19"/>
          <w:rFonts w:asciiTheme="minorHAnsi" w:hAnsiTheme="minorHAnsi" w:cstheme="minorHAnsi"/>
          <w:b w:val="0"/>
          <w:sz w:val="24"/>
          <w:szCs w:val="24"/>
        </w:rPr>
        <w:t xml:space="preserve">    </w:t>
      </w:r>
      <w:r>
        <w:rPr>
          <w:rStyle w:val="FontStyle19"/>
          <w:rFonts w:asciiTheme="minorHAnsi" w:hAnsiTheme="minorHAnsi" w:cstheme="minorHAnsi"/>
          <w:b w:val="0"/>
          <w:sz w:val="24"/>
          <w:szCs w:val="24"/>
        </w:rPr>
        <w:t>Vznikne plytký bazén s hĺbkou vody cca 150mm</w:t>
      </w:r>
    </w:p>
    <w:p w:rsidR="00D948B2" w:rsidRDefault="00D948B2" w:rsidP="00191505">
      <w:pPr>
        <w:pStyle w:val="Style1"/>
        <w:widowControl/>
        <w:ind w:firstLine="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r w:rsidR="00191505">
        <w:rPr>
          <w:rStyle w:val="FontStyle19"/>
          <w:rFonts w:asciiTheme="minorHAnsi" w:hAnsiTheme="minorHAnsi" w:cstheme="minorHAnsi"/>
          <w:b w:val="0"/>
          <w:sz w:val="24"/>
          <w:szCs w:val="24"/>
        </w:rPr>
        <w:t xml:space="preserve">    </w:t>
      </w:r>
      <w:proofErr w:type="spellStart"/>
      <w:r>
        <w:rPr>
          <w:rStyle w:val="FontStyle19"/>
          <w:rFonts w:asciiTheme="minorHAnsi" w:hAnsiTheme="minorHAnsi" w:cstheme="minorHAnsi"/>
          <w:b w:val="0"/>
          <w:sz w:val="24"/>
          <w:szCs w:val="24"/>
        </w:rPr>
        <w:t>Vyspravenie</w:t>
      </w:r>
      <w:proofErr w:type="spellEnd"/>
      <w:r>
        <w:rPr>
          <w:rStyle w:val="FontStyle19"/>
          <w:rFonts w:asciiTheme="minorHAnsi" w:hAnsiTheme="minorHAnsi" w:cstheme="minorHAnsi"/>
          <w:b w:val="0"/>
          <w:sz w:val="24"/>
          <w:szCs w:val="24"/>
        </w:rPr>
        <w:t xml:space="preserve"> </w:t>
      </w:r>
      <w:r w:rsidR="00191505">
        <w:rPr>
          <w:rStyle w:val="FontStyle19"/>
          <w:rFonts w:asciiTheme="minorHAnsi" w:hAnsiTheme="minorHAnsi" w:cstheme="minorHAnsi"/>
          <w:b w:val="0"/>
          <w:sz w:val="24"/>
          <w:szCs w:val="24"/>
        </w:rPr>
        <w:t>a </w:t>
      </w:r>
      <w:proofErr w:type="spellStart"/>
      <w:r w:rsidR="00191505">
        <w:rPr>
          <w:rStyle w:val="FontStyle19"/>
          <w:rFonts w:asciiTheme="minorHAnsi" w:hAnsiTheme="minorHAnsi" w:cstheme="minorHAnsi"/>
          <w:b w:val="0"/>
          <w:sz w:val="24"/>
          <w:szCs w:val="24"/>
        </w:rPr>
        <w:t>prikotvenie</w:t>
      </w:r>
      <w:proofErr w:type="spellEnd"/>
      <w:r w:rsidR="00191505">
        <w:rPr>
          <w:rStyle w:val="FontStyle19"/>
          <w:rFonts w:asciiTheme="minorHAnsi" w:hAnsiTheme="minorHAnsi" w:cstheme="minorHAnsi"/>
          <w:b w:val="0"/>
          <w:sz w:val="24"/>
          <w:szCs w:val="24"/>
        </w:rPr>
        <w:t xml:space="preserve"> </w:t>
      </w:r>
      <w:r>
        <w:rPr>
          <w:rStyle w:val="FontStyle19"/>
          <w:rFonts w:asciiTheme="minorHAnsi" w:hAnsiTheme="minorHAnsi" w:cstheme="minorHAnsi"/>
          <w:b w:val="0"/>
          <w:sz w:val="24"/>
          <w:szCs w:val="24"/>
        </w:rPr>
        <w:t>jestvujúcich betónových obrúb</w:t>
      </w:r>
    </w:p>
    <w:p w:rsidR="0087670E" w:rsidRDefault="0087670E"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Nová podzemná </w:t>
      </w:r>
      <w:r w:rsidR="00D948B2">
        <w:rPr>
          <w:rStyle w:val="FontStyle19"/>
          <w:rFonts w:asciiTheme="minorHAnsi" w:hAnsiTheme="minorHAnsi" w:cstheme="minorHAnsi"/>
          <w:b w:val="0"/>
          <w:sz w:val="24"/>
          <w:szCs w:val="24"/>
        </w:rPr>
        <w:t>šachta</w:t>
      </w:r>
      <w:r>
        <w:rPr>
          <w:rStyle w:val="FontStyle19"/>
          <w:rFonts w:asciiTheme="minorHAnsi" w:hAnsiTheme="minorHAnsi" w:cstheme="minorHAnsi"/>
          <w:b w:val="0"/>
          <w:sz w:val="24"/>
          <w:szCs w:val="24"/>
        </w:rPr>
        <w:t xml:space="preserve"> s akumulačnou nádržou</w:t>
      </w:r>
      <w:r w:rsidR="00D948B2">
        <w:rPr>
          <w:rStyle w:val="FontStyle19"/>
          <w:rFonts w:asciiTheme="minorHAnsi" w:hAnsiTheme="minorHAnsi" w:cstheme="minorHAnsi"/>
          <w:b w:val="0"/>
          <w:sz w:val="24"/>
          <w:szCs w:val="24"/>
        </w:rPr>
        <w:t xml:space="preserve"> (2/2,5/2m)</w:t>
      </w:r>
    </w:p>
    <w:p w:rsidR="0087670E" w:rsidRDefault="00B56DB1"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Trysky vytvárajúce rôzne vodné prúdy</w:t>
      </w:r>
      <w:r w:rsidR="00191505">
        <w:rPr>
          <w:rStyle w:val="FontStyle19"/>
          <w:rFonts w:asciiTheme="minorHAnsi" w:hAnsiTheme="minorHAnsi" w:cstheme="minorHAnsi"/>
          <w:b w:val="0"/>
          <w:sz w:val="24"/>
          <w:szCs w:val="24"/>
        </w:rPr>
        <w:t xml:space="preserve"> – (uložiť / osadiť pred betonážou vane !!!)</w:t>
      </w:r>
    </w:p>
    <w:p w:rsidR="00B56DB1" w:rsidRDefault="00B56DB1"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Možnosť nastaviť intenzitu prúdu</w:t>
      </w:r>
    </w:p>
    <w:p w:rsidR="00B56DB1" w:rsidRDefault="00B56DB1"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Možnosť natavenia jednoduchých programov pre opakované zmeny vodného obrazu</w:t>
      </w:r>
    </w:p>
    <w:p w:rsidR="00B56DB1" w:rsidRDefault="00B56DB1"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Zaistenie základnej úpravy vody (dodržať hygienické normy), základná filtračná jednotka, použitie UV lámp (zabrániť tvorbe rias, chemická úprava vody</w:t>
      </w:r>
      <w:r w:rsidR="00D948B2">
        <w:rPr>
          <w:rStyle w:val="FontStyle19"/>
          <w:rFonts w:asciiTheme="minorHAnsi" w:hAnsiTheme="minorHAnsi" w:cstheme="minorHAnsi"/>
          <w:b w:val="0"/>
          <w:sz w:val="24"/>
          <w:szCs w:val="24"/>
        </w:rPr>
        <w:t>)</w:t>
      </w:r>
    </w:p>
    <w:p w:rsidR="008978D0" w:rsidRDefault="008978D0" w:rsidP="0087670E">
      <w:pPr>
        <w:pStyle w:val="Style1"/>
        <w:widowControl/>
        <w:numPr>
          <w:ilvl w:val="0"/>
          <w:numId w:val="16"/>
        </w:numPr>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viac viď TS S0 101.1 Rekonštrukcia vodnej plochy</w:t>
      </w:r>
    </w:p>
    <w:p w:rsidR="00635536" w:rsidRDefault="00635536" w:rsidP="00635536">
      <w:pPr>
        <w:pStyle w:val="Style1"/>
        <w:widowControl/>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možné riešenia vodnej plochy:</w:t>
      </w:r>
    </w:p>
    <w:p w:rsidR="00B56DB1" w:rsidRDefault="00081C59" w:rsidP="00B56DB1">
      <w:pPr>
        <w:pStyle w:val="Style1"/>
        <w:widowControl/>
        <w:ind w:left="1069"/>
        <w:jc w:val="both"/>
        <w:rPr>
          <w:rStyle w:val="FontStyle19"/>
          <w:rFonts w:asciiTheme="minorHAnsi" w:hAnsiTheme="minorHAnsi" w:cstheme="minorHAnsi"/>
          <w:b w:val="0"/>
          <w:sz w:val="24"/>
          <w:szCs w:val="24"/>
        </w:rPr>
      </w:pPr>
      <w:r>
        <w:rPr>
          <w:rFonts w:asciiTheme="minorHAnsi" w:hAnsiTheme="minorHAnsi" w:cstheme="minorHAnsi"/>
          <w:bCs/>
          <w:noProof/>
        </w:rPr>
        <w:drawing>
          <wp:anchor distT="0" distB="0" distL="114300" distR="114300" simplePos="0" relativeHeight="251676672" behindDoc="1" locked="0" layoutInCell="1" allowOverlap="1">
            <wp:simplePos x="0" y="0"/>
            <wp:positionH relativeFrom="column">
              <wp:posOffset>2724387</wp:posOffset>
            </wp:positionH>
            <wp:positionV relativeFrom="paragraph">
              <wp:posOffset>35909</wp:posOffset>
            </wp:positionV>
            <wp:extent cx="2931358" cy="1654377"/>
            <wp:effectExtent l="19050" t="0" r="2342" b="0"/>
            <wp:wrapNone/>
            <wp:docPr id="11" name="Obrázok 10" descr="IMG_20180922_182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80922_182218.jpg"/>
                    <pic:cNvPicPr/>
                  </pic:nvPicPr>
                  <pic:blipFill>
                    <a:blip r:embed="rId15"/>
                    <a:stretch>
                      <a:fillRect/>
                    </a:stretch>
                  </pic:blipFill>
                  <pic:spPr>
                    <a:xfrm>
                      <a:off x="0" y="0"/>
                      <a:ext cx="2934940" cy="1656398"/>
                    </a:xfrm>
                    <a:prstGeom prst="rect">
                      <a:avLst/>
                    </a:prstGeom>
                  </pic:spPr>
                </pic:pic>
              </a:graphicData>
            </a:graphic>
          </wp:anchor>
        </w:drawing>
      </w:r>
      <w:r w:rsidR="00635536">
        <w:rPr>
          <w:rFonts w:asciiTheme="minorHAnsi" w:hAnsiTheme="minorHAnsi" w:cstheme="minorHAnsi"/>
          <w:bCs/>
          <w:noProof/>
        </w:rPr>
        <w:drawing>
          <wp:anchor distT="0" distB="0" distL="114300" distR="114300" simplePos="0" relativeHeight="251675648" behindDoc="1" locked="0" layoutInCell="1" allowOverlap="1">
            <wp:simplePos x="0" y="0"/>
            <wp:positionH relativeFrom="column">
              <wp:posOffset>40972</wp:posOffset>
            </wp:positionH>
            <wp:positionV relativeFrom="paragraph">
              <wp:posOffset>35035</wp:posOffset>
            </wp:positionV>
            <wp:extent cx="2477659" cy="1653872"/>
            <wp:effectExtent l="19050" t="0" r="0" b="0"/>
            <wp:wrapNone/>
            <wp:docPr id="10" name="Obrázok 9" descr="39689_zo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689_zoom.jpg"/>
                    <pic:cNvPicPr/>
                  </pic:nvPicPr>
                  <pic:blipFill>
                    <a:blip r:embed="rId16"/>
                    <a:stretch>
                      <a:fillRect/>
                    </a:stretch>
                  </pic:blipFill>
                  <pic:spPr>
                    <a:xfrm>
                      <a:off x="0" y="0"/>
                      <a:ext cx="2477659" cy="1653872"/>
                    </a:xfrm>
                    <a:prstGeom prst="rect">
                      <a:avLst/>
                    </a:prstGeom>
                  </pic:spPr>
                </pic:pic>
              </a:graphicData>
            </a:graphic>
          </wp:anchor>
        </w:drawing>
      </w:r>
      <w:r w:rsidR="00243F70">
        <w:rPr>
          <w:rStyle w:val="FontStyle19"/>
          <w:rFonts w:asciiTheme="minorHAnsi" w:hAnsiTheme="minorHAnsi" w:cstheme="minorHAnsi"/>
          <w:b w:val="0"/>
          <w:sz w:val="24"/>
          <w:szCs w:val="24"/>
        </w:rPr>
        <w:t xml:space="preserve">                                                             </w:t>
      </w:r>
    </w:p>
    <w:p w:rsidR="00635536" w:rsidRDefault="00243F70" w:rsidP="00B56DB1">
      <w:pPr>
        <w:pStyle w:val="Style1"/>
        <w:widowControl/>
        <w:ind w:left="106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  </w:t>
      </w: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Default="00635536" w:rsidP="00B56DB1">
      <w:pPr>
        <w:pStyle w:val="Style1"/>
        <w:widowControl/>
        <w:ind w:left="1069"/>
        <w:jc w:val="both"/>
        <w:rPr>
          <w:rStyle w:val="FontStyle19"/>
          <w:rFonts w:asciiTheme="minorHAnsi" w:hAnsiTheme="minorHAnsi" w:cstheme="minorHAnsi"/>
          <w:b w:val="0"/>
          <w:sz w:val="24"/>
          <w:szCs w:val="24"/>
        </w:rPr>
      </w:pPr>
    </w:p>
    <w:p w:rsidR="00635536" w:rsidRPr="0087670E" w:rsidRDefault="00635536" w:rsidP="00B56DB1">
      <w:pPr>
        <w:pStyle w:val="Style1"/>
        <w:widowControl/>
        <w:ind w:left="1069"/>
        <w:jc w:val="both"/>
        <w:rPr>
          <w:rStyle w:val="FontStyle19"/>
          <w:rFonts w:asciiTheme="minorHAnsi" w:hAnsiTheme="minorHAnsi" w:cstheme="minorHAnsi"/>
          <w:b w:val="0"/>
          <w:sz w:val="24"/>
          <w:szCs w:val="24"/>
        </w:rPr>
      </w:pPr>
    </w:p>
    <w:p w:rsidR="005E2340"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101.2 -     Kryté pódium</w:t>
      </w:r>
    </w:p>
    <w:p w:rsidR="008978D0" w:rsidRPr="008978D0" w:rsidRDefault="008978D0" w:rsidP="00D81057">
      <w:pPr>
        <w:widowControl/>
        <w:ind w:firstLine="709"/>
        <w:rPr>
          <w:rFonts w:asciiTheme="minorHAnsi" w:hAnsiTheme="minorHAnsi"/>
        </w:rPr>
      </w:pPr>
      <w:r w:rsidRPr="008978D0">
        <w:rPr>
          <w:rFonts w:asciiTheme="minorHAnsi" w:hAnsiTheme="minorHAnsi"/>
        </w:rPr>
        <w:t>Stavebný objekt SO 101.2 Kryté pódium je riešená ako oce</w:t>
      </w:r>
      <w:r w:rsidRPr="008978D0">
        <w:rPr>
          <w:rFonts w:asciiTheme="minorHAnsi" w:hAnsiTheme="minorHAnsi" w:hint="eastAsia"/>
        </w:rPr>
        <w:t>ľ</w:t>
      </w:r>
      <w:r w:rsidRPr="008978D0">
        <w:rPr>
          <w:rFonts w:asciiTheme="minorHAnsi" w:hAnsiTheme="minorHAnsi"/>
        </w:rPr>
        <w:t>ová konštrukcia. Výška konštrukcie</w:t>
      </w:r>
      <w:r>
        <w:rPr>
          <w:rFonts w:asciiTheme="minorHAnsi" w:hAnsiTheme="minorHAnsi"/>
        </w:rPr>
        <w:t xml:space="preserve"> </w:t>
      </w:r>
      <w:r w:rsidRPr="008978D0">
        <w:rPr>
          <w:rFonts w:asciiTheme="minorHAnsi" w:hAnsiTheme="minorHAnsi"/>
        </w:rPr>
        <w:t>je cca 3,95 m bez strešného pláš</w:t>
      </w:r>
      <w:r w:rsidRPr="008978D0">
        <w:rPr>
          <w:rFonts w:asciiTheme="minorHAnsi" w:hAnsiTheme="minorHAnsi" w:hint="eastAsia"/>
        </w:rPr>
        <w:t>ť</w:t>
      </w:r>
      <w:r w:rsidRPr="008978D0">
        <w:rPr>
          <w:rFonts w:asciiTheme="minorHAnsi" w:hAnsiTheme="minorHAnsi"/>
        </w:rPr>
        <w:t>a. Strecha je kruhového tvaru priemeru 8,0m. Pôdorysné</w:t>
      </w:r>
      <w:r>
        <w:rPr>
          <w:rFonts w:asciiTheme="minorHAnsi" w:hAnsiTheme="minorHAnsi"/>
        </w:rPr>
        <w:t xml:space="preserve"> </w:t>
      </w:r>
      <w:r w:rsidRPr="008978D0">
        <w:rPr>
          <w:rFonts w:asciiTheme="minorHAnsi" w:hAnsiTheme="minorHAnsi"/>
        </w:rPr>
        <w:t>rozmery pódia sú 5,0 x 5,0m.</w:t>
      </w:r>
    </w:p>
    <w:p w:rsidR="008978D0" w:rsidRPr="008978D0" w:rsidRDefault="008978D0" w:rsidP="00D81057">
      <w:pPr>
        <w:widowControl/>
        <w:ind w:firstLine="709"/>
        <w:rPr>
          <w:rFonts w:asciiTheme="minorHAnsi" w:hAnsiTheme="minorHAnsi"/>
        </w:rPr>
      </w:pPr>
      <w:r w:rsidRPr="008978D0">
        <w:rPr>
          <w:rFonts w:asciiTheme="minorHAnsi" w:hAnsiTheme="minorHAnsi"/>
        </w:rPr>
        <w:t>Hlavná nosná konštrukcia pozostáva zo štyroch votknutých st</w:t>
      </w:r>
      <w:r w:rsidRPr="008978D0">
        <w:rPr>
          <w:rFonts w:asciiTheme="minorHAnsi" w:hAnsiTheme="minorHAnsi" w:hint="eastAsia"/>
        </w:rPr>
        <w:t>ĺ</w:t>
      </w:r>
      <w:r w:rsidRPr="008978D0">
        <w:rPr>
          <w:rFonts w:asciiTheme="minorHAnsi" w:hAnsiTheme="minorHAnsi"/>
        </w:rPr>
        <w:t>pov kruhového prierezu</w:t>
      </w:r>
      <w:r>
        <w:rPr>
          <w:rFonts w:asciiTheme="minorHAnsi" w:hAnsiTheme="minorHAnsi"/>
        </w:rPr>
        <w:t xml:space="preserve"> </w:t>
      </w:r>
      <w:r w:rsidRPr="008978D0">
        <w:rPr>
          <w:rFonts w:asciiTheme="minorHAnsi" w:hAnsiTheme="minorHAnsi"/>
        </w:rPr>
        <w:t>RO177,8x6,3. St</w:t>
      </w:r>
      <w:r w:rsidRPr="008978D0">
        <w:rPr>
          <w:rFonts w:asciiTheme="minorHAnsi" w:hAnsiTheme="minorHAnsi" w:hint="eastAsia"/>
        </w:rPr>
        <w:t>ĺ</w:t>
      </w:r>
      <w:r w:rsidRPr="008978D0">
        <w:rPr>
          <w:rFonts w:asciiTheme="minorHAnsi" w:hAnsiTheme="minorHAnsi"/>
        </w:rPr>
        <w:t>py sú v osovej vzdialenosti cca 5,0m v úrovni kotvenia, smerom nahor sa rozširujú.</w:t>
      </w:r>
      <w:r w:rsidR="00D81057">
        <w:rPr>
          <w:rFonts w:asciiTheme="minorHAnsi" w:hAnsiTheme="minorHAnsi"/>
        </w:rPr>
        <w:t xml:space="preserve"> </w:t>
      </w:r>
      <w:r w:rsidRPr="008978D0">
        <w:rPr>
          <w:rFonts w:asciiTheme="minorHAnsi" w:hAnsiTheme="minorHAnsi"/>
        </w:rPr>
        <w:t>St</w:t>
      </w:r>
      <w:r w:rsidRPr="008978D0">
        <w:rPr>
          <w:rFonts w:asciiTheme="minorHAnsi" w:hAnsiTheme="minorHAnsi" w:hint="eastAsia"/>
        </w:rPr>
        <w:t>ĺ</w:t>
      </w:r>
      <w:r w:rsidRPr="008978D0">
        <w:rPr>
          <w:rFonts w:asciiTheme="minorHAnsi" w:hAnsiTheme="minorHAnsi"/>
        </w:rPr>
        <w:t>py sú ukon</w:t>
      </w:r>
      <w:r w:rsidRPr="008978D0">
        <w:rPr>
          <w:rFonts w:asciiTheme="minorHAnsi" w:hAnsiTheme="minorHAnsi" w:hint="eastAsia"/>
        </w:rPr>
        <w:t>č</w:t>
      </w:r>
      <w:r w:rsidRPr="008978D0">
        <w:rPr>
          <w:rFonts w:asciiTheme="minorHAnsi" w:hAnsiTheme="minorHAnsi"/>
        </w:rPr>
        <w:t xml:space="preserve">ené kruhovým nosníkom priemeru 8,0m a prierezu RO177,8x6,3. </w:t>
      </w:r>
      <w:r w:rsidRPr="008978D0">
        <w:rPr>
          <w:rFonts w:asciiTheme="minorHAnsi" w:hAnsiTheme="minorHAnsi" w:hint="eastAsia"/>
        </w:rPr>
        <w:t>Ď</w:t>
      </w:r>
      <w:r w:rsidRPr="008978D0">
        <w:rPr>
          <w:rFonts w:asciiTheme="minorHAnsi" w:hAnsiTheme="minorHAnsi"/>
        </w:rPr>
        <w:t>alej nosnú</w:t>
      </w:r>
      <w:r w:rsidR="00D81057">
        <w:rPr>
          <w:rFonts w:asciiTheme="minorHAnsi" w:hAnsiTheme="minorHAnsi"/>
        </w:rPr>
        <w:t xml:space="preserve"> </w:t>
      </w:r>
      <w:r w:rsidRPr="008978D0">
        <w:rPr>
          <w:rFonts w:asciiTheme="minorHAnsi" w:hAnsiTheme="minorHAnsi"/>
        </w:rPr>
        <w:t>konštrukciu strechy tvoria uzavreté hlavné nosníky max. osovej vzdialenosti 2,0m. Nosníky sú</w:t>
      </w:r>
      <w:r w:rsidR="00D81057">
        <w:rPr>
          <w:rFonts w:asciiTheme="minorHAnsi" w:hAnsiTheme="minorHAnsi"/>
        </w:rPr>
        <w:t xml:space="preserve"> </w:t>
      </w:r>
      <w:r w:rsidRPr="008978D0">
        <w:rPr>
          <w:rFonts w:asciiTheme="minorHAnsi" w:hAnsiTheme="minorHAnsi"/>
        </w:rPr>
        <w:t>prierezu JP200x100x8,0 a JP150x100x8,0. Kolmo na hlavné nosníky sú osadené pomocné nosníky</w:t>
      </w:r>
      <w:r w:rsidR="00D81057">
        <w:rPr>
          <w:rFonts w:asciiTheme="minorHAnsi" w:hAnsiTheme="minorHAnsi"/>
        </w:rPr>
        <w:t xml:space="preserve"> </w:t>
      </w:r>
      <w:r w:rsidRPr="008978D0">
        <w:rPr>
          <w:rFonts w:asciiTheme="minorHAnsi" w:hAnsiTheme="minorHAnsi"/>
        </w:rPr>
        <w:t xml:space="preserve">prierezu JP60x40x4,0 v max. osovej vzdialenosti 0,76m, na ktoré bude uchytávaný </w:t>
      </w:r>
      <w:proofErr w:type="spellStart"/>
      <w:r w:rsidRPr="008978D0">
        <w:rPr>
          <w:rFonts w:asciiTheme="minorHAnsi" w:hAnsiTheme="minorHAnsi"/>
        </w:rPr>
        <w:t>polykarbonát</w:t>
      </w:r>
      <w:proofErr w:type="spellEnd"/>
      <w:r w:rsidRPr="008978D0">
        <w:rPr>
          <w:rFonts w:asciiTheme="minorHAnsi" w:hAnsiTheme="minorHAnsi"/>
        </w:rPr>
        <w:t>.</w:t>
      </w:r>
      <w:r w:rsidR="00D81057">
        <w:rPr>
          <w:rFonts w:asciiTheme="minorHAnsi" w:hAnsiTheme="minorHAnsi"/>
        </w:rPr>
        <w:t xml:space="preserve"> </w:t>
      </w:r>
      <w:r w:rsidRPr="008978D0">
        <w:rPr>
          <w:rFonts w:asciiTheme="minorHAnsi" w:hAnsiTheme="minorHAnsi"/>
        </w:rPr>
        <w:t>Strecha bude v min. spáde 2,0%.</w:t>
      </w:r>
    </w:p>
    <w:p w:rsidR="008978D0" w:rsidRPr="008978D0" w:rsidRDefault="008978D0" w:rsidP="00D81057">
      <w:pPr>
        <w:widowControl/>
        <w:ind w:firstLine="709"/>
        <w:rPr>
          <w:rFonts w:asciiTheme="minorHAnsi" w:hAnsiTheme="minorHAnsi"/>
        </w:rPr>
      </w:pPr>
      <w:r w:rsidRPr="008978D0">
        <w:rPr>
          <w:rFonts w:asciiTheme="minorHAnsi" w:hAnsiTheme="minorHAnsi"/>
        </w:rPr>
        <w:t xml:space="preserve">Nosnú strešnú konštrukciu tvorí </w:t>
      </w:r>
      <w:proofErr w:type="spellStart"/>
      <w:r w:rsidRPr="008978D0">
        <w:rPr>
          <w:rFonts w:asciiTheme="minorHAnsi" w:hAnsiTheme="minorHAnsi"/>
        </w:rPr>
        <w:t>polykarbonát</w:t>
      </w:r>
      <w:proofErr w:type="spellEnd"/>
      <w:r w:rsidRPr="008978D0">
        <w:rPr>
          <w:rFonts w:asciiTheme="minorHAnsi" w:hAnsiTheme="minorHAnsi"/>
        </w:rPr>
        <w:t>. Druh a rozmiestnenie kotvenia krytiny</w:t>
      </w:r>
      <w:r w:rsidR="00D81057">
        <w:rPr>
          <w:rFonts w:asciiTheme="minorHAnsi" w:hAnsiTheme="minorHAnsi"/>
        </w:rPr>
        <w:t xml:space="preserve"> </w:t>
      </w:r>
      <w:r w:rsidRPr="008978D0">
        <w:rPr>
          <w:rFonts w:asciiTheme="minorHAnsi" w:hAnsiTheme="minorHAnsi"/>
        </w:rPr>
        <w:t>k oce</w:t>
      </w:r>
      <w:r w:rsidRPr="008978D0">
        <w:rPr>
          <w:rFonts w:asciiTheme="minorHAnsi" w:hAnsiTheme="minorHAnsi" w:hint="eastAsia"/>
        </w:rPr>
        <w:t>ľ</w:t>
      </w:r>
      <w:r w:rsidRPr="008978D0">
        <w:rPr>
          <w:rFonts w:asciiTheme="minorHAnsi" w:hAnsiTheme="minorHAnsi"/>
        </w:rPr>
        <w:t xml:space="preserve">ovým nosníkom </w:t>
      </w:r>
      <w:proofErr w:type="spellStart"/>
      <w:r w:rsidRPr="008978D0">
        <w:rPr>
          <w:rFonts w:asciiTheme="minorHAnsi" w:hAnsiTheme="minorHAnsi"/>
        </w:rPr>
        <w:t>upresní</w:t>
      </w:r>
      <w:proofErr w:type="spellEnd"/>
      <w:r w:rsidRPr="008978D0">
        <w:rPr>
          <w:rFonts w:asciiTheme="minorHAnsi" w:hAnsiTheme="minorHAnsi"/>
        </w:rPr>
        <w:t xml:space="preserve"> dodávate</w:t>
      </w:r>
      <w:r w:rsidRPr="008978D0">
        <w:rPr>
          <w:rFonts w:asciiTheme="minorHAnsi" w:hAnsiTheme="minorHAnsi" w:hint="eastAsia"/>
        </w:rPr>
        <w:t>ľ</w:t>
      </w:r>
      <w:r w:rsidRPr="008978D0">
        <w:rPr>
          <w:rFonts w:asciiTheme="minorHAnsi" w:hAnsiTheme="minorHAnsi"/>
        </w:rPr>
        <w:t xml:space="preserve"> (výrobca) krytiny.</w:t>
      </w:r>
    </w:p>
    <w:p w:rsidR="00D81057" w:rsidRDefault="008978D0" w:rsidP="00D81057">
      <w:pPr>
        <w:widowControl/>
        <w:ind w:firstLine="709"/>
        <w:rPr>
          <w:rFonts w:asciiTheme="minorHAnsi" w:hAnsiTheme="minorHAnsi"/>
        </w:rPr>
      </w:pPr>
      <w:r w:rsidRPr="008978D0">
        <w:rPr>
          <w:rFonts w:asciiTheme="minorHAnsi" w:hAnsiTheme="minorHAnsi"/>
        </w:rPr>
        <w:t>Samotné pódium na kóte 0,500m pozostáva z hlavných a pomocných nosníkov. Hlavné</w:t>
      </w:r>
      <w:r w:rsidR="00D81057">
        <w:rPr>
          <w:rFonts w:asciiTheme="minorHAnsi" w:hAnsiTheme="minorHAnsi"/>
        </w:rPr>
        <w:t xml:space="preserve"> </w:t>
      </w:r>
      <w:r w:rsidRPr="008978D0">
        <w:rPr>
          <w:rFonts w:asciiTheme="minorHAnsi" w:hAnsiTheme="minorHAnsi"/>
        </w:rPr>
        <w:t>obvodové nosníky sú prierezu JP220x120x8,0. Pomocné sú prierezu JP200x100x8,0 a sú v max.</w:t>
      </w:r>
      <w:r w:rsidR="00D81057">
        <w:rPr>
          <w:rFonts w:asciiTheme="minorHAnsi" w:hAnsiTheme="minorHAnsi"/>
        </w:rPr>
        <w:t xml:space="preserve"> </w:t>
      </w:r>
      <w:r w:rsidRPr="008978D0">
        <w:rPr>
          <w:rFonts w:asciiTheme="minorHAnsi" w:hAnsiTheme="minorHAnsi"/>
        </w:rPr>
        <w:t>osovej vzdialenosti cca 1,25m. V rovine pódia je vytvorené stuženie prierezu L60x6. Schodiskové</w:t>
      </w:r>
      <w:r w:rsidR="00D81057">
        <w:rPr>
          <w:rFonts w:asciiTheme="minorHAnsi" w:hAnsiTheme="minorHAnsi"/>
        </w:rPr>
        <w:t xml:space="preserve"> </w:t>
      </w:r>
      <w:r w:rsidRPr="008978D0">
        <w:rPr>
          <w:rFonts w:asciiTheme="minorHAnsi" w:hAnsiTheme="minorHAnsi"/>
        </w:rPr>
        <w:t>nosníky sú prierezu JP150x100x8,0. Schodiskové stupne budú vytvorené ohýbaným plechom hr.</w:t>
      </w:r>
      <w:r w:rsidR="00D81057">
        <w:rPr>
          <w:rFonts w:asciiTheme="minorHAnsi" w:hAnsiTheme="minorHAnsi"/>
        </w:rPr>
        <w:t xml:space="preserve"> </w:t>
      </w:r>
      <w:r w:rsidRPr="008978D0">
        <w:rPr>
          <w:rFonts w:asciiTheme="minorHAnsi" w:hAnsiTheme="minorHAnsi"/>
        </w:rPr>
        <w:t>4,0mm, na ktorom bude uložená drevená</w:t>
      </w:r>
      <w:r w:rsidR="000B76D8">
        <w:rPr>
          <w:rFonts w:asciiTheme="minorHAnsi" w:hAnsiTheme="minorHAnsi"/>
        </w:rPr>
        <w:t xml:space="preserve"> hobľovaná</w:t>
      </w:r>
      <w:r w:rsidRPr="008978D0">
        <w:rPr>
          <w:rFonts w:asciiTheme="minorHAnsi" w:hAnsiTheme="minorHAnsi"/>
        </w:rPr>
        <w:t xml:space="preserve"> foš</w:t>
      </w:r>
      <w:r w:rsidRPr="008978D0">
        <w:rPr>
          <w:rFonts w:asciiTheme="minorHAnsi" w:hAnsiTheme="minorHAnsi" w:hint="eastAsia"/>
        </w:rPr>
        <w:t>ň</w:t>
      </w:r>
      <w:r w:rsidRPr="008978D0">
        <w:rPr>
          <w:rFonts w:asciiTheme="minorHAnsi" w:hAnsiTheme="minorHAnsi"/>
        </w:rPr>
        <w:t>a hr. 30mm. Podlahu pódia bude tvori</w:t>
      </w:r>
      <w:r w:rsidRPr="008978D0">
        <w:rPr>
          <w:rFonts w:asciiTheme="minorHAnsi" w:hAnsiTheme="minorHAnsi" w:hint="eastAsia"/>
        </w:rPr>
        <w:t>ť</w:t>
      </w:r>
      <w:r w:rsidRPr="008978D0">
        <w:rPr>
          <w:rFonts w:asciiTheme="minorHAnsi" w:hAnsiTheme="minorHAnsi"/>
        </w:rPr>
        <w:t xml:space="preserve"> drevený rošt</w:t>
      </w:r>
      <w:r w:rsidR="00D81057">
        <w:rPr>
          <w:rFonts w:asciiTheme="minorHAnsi" w:hAnsiTheme="minorHAnsi"/>
        </w:rPr>
        <w:t xml:space="preserve"> 80/80mm </w:t>
      </w:r>
      <w:r w:rsidRPr="008978D0">
        <w:rPr>
          <w:rFonts w:asciiTheme="minorHAnsi" w:hAnsiTheme="minorHAnsi"/>
        </w:rPr>
        <w:t>a</w:t>
      </w:r>
      <w:r w:rsidR="000B76D8">
        <w:rPr>
          <w:rFonts w:asciiTheme="minorHAnsi" w:hAnsiTheme="minorHAnsi"/>
        </w:rPr>
        <w:t> </w:t>
      </w:r>
      <w:r w:rsidRPr="008978D0">
        <w:rPr>
          <w:rFonts w:asciiTheme="minorHAnsi" w:hAnsiTheme="minorHAnsi"/>
        </w:rPr>
        <w:t>drevené</w:t>
      </w:r>
      <w:r w:rsidR="000B76D8">
        <w:rPr>
          <w:rFonts w:asciiTheme="minorHAnsi" w:hAnsiTheme="minorHAnsi"/>
        </w:rPr>
        <w:t xml:space="preserve"> hobľované</w:t>
      </w:r>
      <w:r w:rsidRPr="008978D0">
        <w:rPr>
          <w:rFonts w:asciiTheme="minorHAnsi" w:hAnsiTheme="minorHAnsi"/>
        </w:rPr>
        <w:t xml:space="preserve"> fošne hr. 30mm.</w:t>
      </w:r>
    </w:p>
    <w:p w:rsidR="00D81057" w:rsidRPr="00D81057" w:rsidRDefault="00D81057" w:rsidP="00D81057">
      <w:pPr>
        <w:widowControl/>
        <w:ind w:firstLine="709"/>
        <w:rPr>
          <w:rFonts w:asciiTheme="minorHAnsi" w:hAnsiTheme="minorHAnsi"/>
        </w:rPr>
      </w:pPr>
      <w:r w:rsidRPr="00D81057">
        <w:rPr>
          <w:rFonts w:asciiTheme="minorHAnsi" w:hAnsiTheme="minorHAnsi"/>
        </w:rPr>
        <w:t>Stavebný objekt bude založený na železobetónových pätkách rozmeru 1,4x1,4m do h</w:t>
      </w:r>
      <w:r w:rsidRPr="00D81057">
        <w:rPr>
          <w:rFonts w:asciiTheme="minorHAnsi" w:hAnsiTheme="minorHAnsi" w:hint="eastAsia"/>
        </w:rPr>
        <w:t>ĺ</w:t>
      </w:r>
      <w:r w:rsidRPr="00D81057">
        <w:rPr>
          <w:rFonts w:asciiTheme="minorHAnsi" w:hAnsiTheme="minorHAnsi"/>
        </w:rPr>
        <w:t>bky</w:t>
      </w:r>
      <w:r>
        <w:rPr>
          <w:rFonts w:asciiTheme="minorHAnsi" w:hAnsiTheme="minorHAnsi"/>
        </w:rPr>
        <w:t xml:space="preserve"> </w:t>
      </w:r>
      <w:r w:rsidRPr="00D81057">
        <w:rPr>
          <w:rFonts w:asciiTheme="minorHAnsi" w:hAnsiTheme="minorHAnsi"/>
        </w:rPr>
        <w:t>1,0m z kvality betónu C20/25 ,oce</w:t>
      </w:r>
      <w:r w:rsidRPr="00D81057">
        <w:rPr>
          <w:rFonts w:asciiTheme="minorHAnsi" w:hAnsiTheme="minorHAnsi" w:hint="eastAsia"/>
        </w:rPr>
        <w:t>ľ</w:t>
      </w:r>
      <w:r w:rsidRPr="00D81057">
        <w:rPr>
          <w:rFonts w:asciiTheme="minorHAnsi" w:hAnsiTheme="minorHAnsi"/>
        </w:rPr>
        <w:t xml:space="preserve"> B500B. Základové pätky budú vystužené sie</w:t>
      </w:r>
      <w:r w:rsidRPr="00D81057">
        <w:rPr>
          <w:rFonts w:asciiTheme="minorHAnsi" w:hAnsiTheme="minorHAnsi" w:hint="eastAsia"/>
        </w:rPr>
        <w:t>ť</w:t>
      </w:r>
      <w:r w:rsidRPr="00D81057">
        <w:rPr>
          <w:rFonts w:asciiTheme="minorHAnsi" w:hAnsiTheme="minorHAnsi"/>
        </w:rPr>
        <w:t>ovinou (</w:t>
      </w:r>
      <w:r w:rsidRPr="00D81057">
        <w:rPr>
          <w:rFonts w:asciiTheme="minorHAnsi" w:hAnsiTheme="minorHAnsi" w:hint="eastAsia"/>
        </w:rPr>
        <w:t>ϕ</w:t>
      </w:r>
      <w:r w:rsidRPr="00D81057">
        <w:rPr>
          <w:rFonts w:asciiTheme="minorHAnsi" w:hAnsiTheme="minorHAnsi"/>
        </w:rPr>
        <w:t>R8 x</w:t>
      </w:r>
      <w:r>
        <w:rPr>
          <w:rFonts w:asciiTheme="minorHAnsi" w:hAnsiTheme="minorHAnsi"/>
        </w:rPr>
        <w:t xml:space="preserve"> </w:t>
      </w:r>
      <w:r w:rsidRPr="00D81057">
        <w:rPr>
          <w:rFonts w:asciiTheme="minorHAnsi" w:hAnsiTheme="minorHAnsi" w:hint="eastAsia"/>
        </w:rPr>
        <w:t>ϕ</w:t>
      </w:r>
      <w:r w:rsidRPr="00D81057">
        <w:rPr>
          <w:rFonts w:asciiTheme="minorHAnsi" w:hAnsiTheme="minorHAnsi"/>
        </w:rPr>
        <w:t>R8 – 150x150, KY-50) pri oboch povrchoch. Schodiská budú založené na základových pásoch šírky 500mm h</w:t>
      </w:r>
      <w:r w:rsidRPr="00D81057">
        <w:rPr>
          <w:rFonts w:asciiTheme="minorHAnsi" w:hAnsiTheme="minorHAnsi" w:hint="eastAsia"/>
        </w:rPr>
        <w:t>ĺ</w:t>
      </w:r>
      <w:r w:rsidRPr="00D81057">
        <w:rPr>
          <w:rFonts w:asciiTheme="minorHAnsi" w:hAnsiTheme="minorHAnsi"/>
        </w:rPr>
        <w:t>bky 800mm.</w:t>
      </w:r>
    </w:p>
    <w:p w:rsidR="008978D0" w:rsidRPr="005E2340" w:rsidRDefault="008978D0" w:rsidP="005E2340">
      <w:pPr>
        <w:pStyle w:val="Style1"/>
        <w:widowControl/>
        <w:ind w:left="360"/>
        <w:jc w:val="both"/>
        <w:rPr>
          <w:rStyle w:val="FontStyle19"/>
          <w:rFonts w:asciiTheme="minorHAnsi" w:hAnsiTheme="minorHAnsi" w:cstheme="minorHAnsi"/>
          <w:sz w:val="24"/>
          <w:szCs w:val="24"/>
        </w:rPr>
      </w:pPr>
    </w:p>
    <w:p w:rsidR="005E2340"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101.3 -     Krytá besiedka</w:t>
      </w:r>
    </w:p>
    <w:p w:rsidR="00D81057" w:rsidRPr="00D81057" w:rsidRDefault="00D81057" w:rsidP="00D81057">
      <w:pPr>
        <w:widowControl/>
        <w:ind w:firstLine="709"/>
        <w:rPr>
          <w:rFonts w:asciiTheme="minorHAnsi" w:hAnsiTheme="minorHAnsi"/>
        </w:rPr>
      </w:pPr>
      <w:r w:rsidRPr="00D81057">
        <w:rPr>
          <w:rFonts w:asciiTheme="minorHAnsi" w:hAnsiTheme="minorHAnsi"/>
        </w:rPr>
        <w:t>Stavebný objekt SO 101.3 Krytá besiedka je riešená ako oce</w:t>
      </w:r>
      <w:r w:rsidRPr="00D81057">
        <w:rPr>
          <w:rFonts w:asciiTheme="minorHAnsi" w:hAnsiTheme="minorHAnsi" w:hint="eastAsia"/>
        </w:rPr>
        <w:t>ľ</w:t>
      </w:r>
      <w:r w:rsidRPr="00D81057">
        <w:rPr>
          <w:rFonts w:asciiTheme="minorHAnsi" w:hAnsiTheme="minorHAnsi"/>
        </w:rPr>
        <w:t>ová konštrukcia. Výška konštrukcie</w:t>
      </w:r>
      <w:r>
        <w:rPr>
          <w:rFonts w:asciiTheme="minorHAnsi" w:hAnsiTheme="minorHAnsi"/>
        </w:rPr>
        <w:t xml:space="preserve"> </w:t>
      </w:r>
      <w:r w:rsidRPr="00D81057">
        <w:rPr>
          <w:rFonts w:asciiTheme="minorHAnsi" w:hAnsiTheme="minorHAnsi"/>
        </w:rPr>
        <w:t>je cca 3,3 m bez strešného pláš</w:t>
      </w:r>
      <w:r w:rsidRPr="00D81057">
        <w:rPr>
          <w:rFonts w:asciiTheme="minorHAnsi" w:hAnsiTheme="minorHAnsi" w:hint="eastAsia"/>
        </w:rPr>
        <w:t>ť</w:t>
      </w:r>
      <w:r w:rsidRPr="00D81057">
        <w:rPr>
          <w:rFonts w:asciiTheme="minorHAnsi" w:hAnsiTheme="minorHAnsi"/>
        </w:rPr>
        <w:t>a. Strecha je kruhového tvaru priemeru 9,0m.</w:t>
      </w:r>
    </w:p>
    <w:p w:rsidR="00D81057" w:rsidRPr="00D81057" w:rsidRDefault="00D81057" w:rsidP="00D81057">
      <w:pPr>
        <w:widowControl/>
        <w:ind w:firstLine="709"/>
        <w:rPr>
          <w:rFonts w:asciiTheme="minorHAnsi" w:hAnsiTheme="minorHAnsi"/>
        </w:rPr>
      </w:pPr>
      <w:r w:rsidRPr="00D81057">
        <w:rPr>
          <w:rFonts w:asciiTheme="minorHAnsi" w:hAnsiTheme="minorHAnsi"/>
        </w:rPr>
        <w:t>Hlavná nosná konštrukcia pozostáva zo štyroch votknutých st</w:t>
      </w:r>
      <w:r w:rsidRPr="00D81057">
        <w:rPr>
          <w:rFonts w:asciiTheme="minorHAnsi" w:hAnsiTheme="minorHAnsi" w:hint="eastAsia"/>
        </w:rPr>
        <w:t>ĺ</w:t>
      </w:r>
      <w:r w:rsidRPr="00D81057">
        <w:rPr>
          <w:rFonts w:asciiTheme="minorHAnsi" w:hAnsiTheme="minorHAnsi"/>
        </w:rPr>
        <w:t>pov kruhového prierezu</w:t>
      </w:r>
      <w:r>
        <w:rPr>
          <w:rFonts w:asciiTheme="minorHAnsi" w:hAnsiTheme="minorHAnsi"/>
        </w:rPr>
        <w:t xml:space="preserve"> </w:t>
      </w:r>
      <w:r w:rsidRPr="00D81057">
        <w:rPr>
          <w:rFonts w:asciiTheme="minorHAnsi" w:hAnsiTheme="minorHAnsi"/>
        </w:rPr>
        <w:t>RO177,8x6,3. St</w:t>
      </w:r>
      <w:r w:rsidRPr="00D81057">
        <w:rPr>
          <w:rFonts w:asciiTheme="minorHAnsi" w:hAnsiTheme="minorHAnsi" w:hint="eastAsia"/>
        </w:rPr>
        <w:t>ĺ</w:t>
      </w:r>
      <w:r w:rsidRPr="00D81057">
        <w:rPr>
          <w:rFonts w:asciiTheme="minorHAnsi" w:hAnsiTheme="minorHAnsi"/>
        </w:rPr>
        <w:t>py sú v osovej vzdialenosti cca 5,0m v úrovni kotvenia, smerom nahor sa rozširujú.</w:t>
      </w:r>
      <w:r>
        <w:rPr>
          <w:rFonts w:asciiTheme="minorHAnsi" w:hAnsiTheme="minorHAnsi"/>
        </w:rPr>
        <w:t xml:space="preserve"> </w:t>
      </w:r>
      <w:r w:rsidRPr="00D81057">
        <w:rPr>
          <w:rFonts w:asciiTheme="minorHAnsi" w:hAnsiTheme="minorHAnsi"/>
        </w:rPr>
        <w:t>St</w:t>
      </w:r>
      <w:r w:rsidRPr="00D81057">
        <w:rPr>
          <w:rFonts w:asciiTheme="minorHAnsi" w:hAnsiTheme="minorHAnsi" w:hint="eastAsia"/>
        </w:rPr>
        <w:t>ĺ</w:t>
      </w:r>
      <w:r w:rsidRPr="00D81057">
        <w:rPr>
          <w:rFonts w:asciiTheme="minorHAnsi" w:hAnsiTheme="minorHAnsi"/>
        </w:rPr>
        <w:t>py sú ukon</w:t>
      </w:r>
      <w:r w:rsidRPr="00D81057">
        <w:rPr>
          <w:rFonts w:asciiTheme="minorHAnsi" w:hAnsiTheme="minorHAnsi" w:hint="eastAsia"/>
        </w:rPr>
        <w:t>č</w:t>
      </w:r>
      <w:r w:rsidRPr="00D81057">
        <w:rPr>
          <w:rFonts w:asciiTheme="minorHAnsi" w:hAnsiTheme="minorHAnsi"/>
        </w:rPr>
        <w:t xml:space="preserve">ené kruhovým nosníkom priemeru 9,0m a prierezu RO177,8x6,3. </w:t>
      </w:r>
      <w:r w:rsidRPr="00D81057">
        <w:rPr>
          <w:rFonts w:asciiTheme="minorHAnsi" w:hAnsiTheme="minorHAnsi" w:hint="eastAsia"/>
        </w:rPr>
        <w:t>Ď</w:t>
      </w:r>
      <w:r w:rsidRPr="00D81057">
        <w:rPr>
          <w:rFonts w:asciiTheme="minorHAnsi" w:hAnsiTheme="minorHAnsi"/>
        </w:rPr>
        <w:t>alej nosnú</w:t>
      </w:r>
      <w:r>
        <w:rPr>
          <w:rFonts w:asciiTheme="minorHAnsi" w:hAnsiTheme="minorHAnsi"/>
        </w:rPr>
        <w:t xml:space="preserve"> </w:t>
      </w:r>
      <w:r w:rsidRPr="00D81057">
        <w:rPr>
          <w:rFonts w:asciiTheme="minorHAnsi" w:hAnsiTheme="minorHAnsi"/>
        </w:rPr>
        <w:t>konštrukciu strechy tvoria uzavreté hlavné nosníky max. osovej vzdialenosti 1,5m. Nosníky sú</w:t>
      </w:r>
      <w:r>
        <w:rPr>
          <w:rFonts w:asciiTheme="minorHAnsi" w:hAnsiTheme="minorHAnsi"/>
        </w:rPr>
        <w:t xml:space="preserve"> </w:t>
      </w:r>
      <w:r w:rsidRPr="00D81057">
        <w:rPr>
          <w:rFonts w:asciiTheme="minorHAnsi" w:hAnsiTheme="minorHAnsi"/>
        </w:rPr>
        <w:t>prierezu JP220x120x8,0 a JP180x100x8,0. Kolmo na hlavné nosníky sú osadené pomocné nosníky</w:t>
      </w:r>
      <w:r>
        <w:rPr>
          <w:rFonts w:asciiTheme="minorHAnsi" w:hAnsiTheme="minorHAnsi"/>
        </w:rPr>
        <w:t xml:space="preserve"> </w:t>
      </w:r>
      <w:r w:rsidRPr="00D81057">
        <w:rPr>
          <w:rFonts w:asciiTheme="minorHAnsi" w:hAnsiTheme="minorHAnsi"/>
        </w:rPr>
        <w:t xml:space="preserve">prierezu JP60x40x4,0 v max. osovej vzdialenosti 0,76m, na ktoré bude uchytávaný </w:t>
      </w:r>
      <w:proofErr w:type="spellStart"/>
      <w:r w:rsidRPr="00D81057">
        <w:rPr>
          <w:rFonts w:asciiTheme="minorHAnsi" w:hAnsiTheme="minorHAnsi"/>
        </w:rPr>
        <w:t>polykarbonát</w:t>
      </w:r>
      <w:proofErr w:type="spellEnd"/>
      <w:r w:rsidRPr="00D81057">
        <w:rPr>
          <w:rFonts w:asciiTheme="minorHAnsi" w:hAnsiTheme="minorHAnsi"/>
        </w:rPr>
        <w:t>.</w:t>
      </w:r>
      <w:r>
        <w:rPr>
          <w:rFonts w:asciiTheme="minorHAnsi" w:hAnsiTheme="minorHAnsi"/>
        </w:rPr>
        <w:t xml:space="preserve"> </w:t>
      </w:r>
      <w:r w:rsidRPr="00D81057">
        <w:rPr>
          <w:rFonts w:asciiTheme="minorHAnsi" w:hAnsiTheme="minorHAnsi"/>
        </w:rPr>
        <w:t>Strecha bude v min. spáde 2,0%.</w:t>
      </w:r>
    </w:p>
    <w:p w:rsidR="00D81057" w:rsidRDefault="00D81057" w:rsidP="00D81057">
      <w:pPr>
        <w:widowControl/>
        <w:ind w:firstLine="709"/>
        <w:rPr>
          <w:rFonts w:asciiTheme="minorHAnsi" w:hAnsiTheme="minorHAnsi"/>
        </w:rPr>
      </w:pPr>
      <w:r w:rsidRPr="00D81057">
        <w:rPr>
          <w:rFonts w:asciiTheme="minorHAnsi" w:hAnsiTheme="minorHAnsi"/>
        </w:rPr>
        <w:t xml:space="preserve">Nosnú strešnú konštrukciu tvorí </w:t>
      </w:r>
      <w:proofErr w:type="spellStart"/>
      <w:r w:rsidRPr="00D81057">
        <w:rPr>
          <w:rFonts w:asciiTheme="minorHAnsi" w:hAnsiTheme="minorHAnsi"/>
        </w:rPr>
        <w:t>polykarbonát</w:t>
      </w:r>
      <w:proofErr w:type="spellEnd"/>
      <w:r w:rsidRPr="00D81057">
        <w:rPr>
          <w:rFonts w:asciiTheme="minorHAnsi" w:hAnsiTheme="minorHAnsi"/>
        </w:rPr>
        <w:t>. Druh a rozmiestnenie kotvenia krytiny</w:t>
      </w:r>
      <w:r>
        <w:rPr>
          <w:rFonts w:asciiTheme="minorHAnsi" w:hAnsiTheme="minorHAnsi"/>
        </w:rPr>
        <w:t xml:space="preserve"> </w:t>
      </w:r>
      <w:r w:rsidRPr="00D81057">
        <w:rPr>
          <w:rFonts w:asciiTheme="minorHAnsi" w:hAnsiTheme="minorHAnsi"/>
        </w:rPr>
        <w:t>k oce</w:t>
      </w:r>
      <w:r w:rsidRPr="00D81057">
        <w:rPr>
          <w:rFonts w:asciiTheme="minorHAnsi" w:hAnsiTheme="minorHAnsi" w:hint="eastAsia"/>
        </w:rPr>
        <w:t>ľ</w:t>
      </w:r>
      <w:r w:rsidRPr="00D81057">
        <w:rPr>
          <w:rFonts w:asciiTheme="minorHAnsi" w:hAnsiTheme="minorHAnsi"/>
        </w:rPr>
        <w:t xml:space="preserve">ovým nosníkom </w:t>
      </w:r>
      <w:proofErr w:type="spellStart"/>
      <w:r w:rsidRPr="00D81057">
        <w:rPr>
          <w:rFonts w:asciiTheme="minorHAnsi" w:hAnsiTheme="minorHAnsi"/>
        </w:rPr>
        <w:t>upresní</w:t>
      </w:r>
      <w:proofErr w:type="spellEnd"/>
      <w:r w:rsidRPr="00D81057">
        <w:rPr>
          <w:rFonts w:asciiTheme="minorHAnsi" w:hAnsiTheme="minorHAnsi"/>
        </w:rPr>
        <w:t xml:space="preserve"> dodávate</w:t>
      </w:r>
      <w:r w:rsidRPr="00D81057">
        <w:rPr>
          <w:rFonts w:asciiTheme="minorHAnsi" w:hAnsiTheme="minorHAnsi" w:hint="eastAsia"/>
        </w:rPr>
        <w:t>ľ</w:t>
      </w:r>
      <w:r w:rsidRPr="00D81057">
        <w:rPr>
          <w:rFonts w:asciiTheme="minorHAnsi" w:hAnsiTheme="minorHAnsi"/>
        </w:rPr>
        <w:t xml:space="preserve"> (výrobca) krytiny.</w:t>
      </w:r>
    </w:p>
    <w:p w:rsidR="00D81057" w:rsidRDefault="00D81057" w:rsidP="00D81057">
      <w:pPr>
        <w:widowControl/>
        <w:ind w:firstLine="709"/>
        <w:rPr>
          <w:rFonts w:asciiTheme="minorHAnsi" w:hAnsiTheme="minorHAnsi"/>
        </w:rPr>
      </w:pPr>
      <w:r w:rsidRPr="00D81057">
        <w:rPr>
          <w:rFonts w:asciiTheme="minorHAnsi" w:hAnsiTheme="minorHAnsi"/>
        </w:rPr>
        <w:t>Stavebný objekt bude založený na železobetónových pätkách rozmeru 1,4x1,4m do h</w:t>
      </w:r>
      <w:r w:rsidRPr="00D81057">
        <w:rPr>
          <w:rFonts w:asciiTheme="minorHAnsi" w:hAnsiTheme="minorHAnsi" w:hint="eastAsia"/>
        </w:rPr>
        <w:t>ĺ</w:t>
      </w:r>
      <w:r w:rsidRPr="00D81057">
        <w:rPr>
          <w:rFonts w:asciiTheme="minorHAnsi" w:hAnsiTheme="minorHAnsi"/>
        </w:rPr>
        <w:t>bky</w:t>
      </w:r>
      <w:r>
        <w:rPr>
          <w:rFonts w:asciiTheme="minorHAnsi" w:hAnsiTheme="minorHAnsi"/>
        </w:rPr>
        <w:t xml:space="preserve"> </w:t>
      </w:r>
      <w:r w:rsidRPr="00D81057">
        <w:rPr>
          <w:rFonts w:asciiTheme="minorHAnsi" w:hAnsiTheme="minorHAnsi"/>
        </w:rPr>
        <w:t>1,0m z kvality betónu C20/25 ,oce</w:t>
      </w:r>
      <w:r w:rsidRPr="00D81057">
        <w:rPr>
          <w:rFonts w:asciiTheme="minorHAnsi" w:hAnsiTheme="minorHAnsi" w:hint="eastAsia"/>
        </w:rPr>
        <w:t>ľ</w:t>
      </w:r>
      <w:r w:rsidRPr="00D81057">
        <w:rPr>
          <w:rFonts w:asciiTheme="minorHAnsi" w:hAnsiTheme="minorHAnsi"/>
        </w:rPr>
        <w:t xml:space="preserve"> B500B. Základové pätky budú vystužené sie</w:t>
      </w:r>
      <w:r w:rsidRPr="00D81057">
        <w:rPr>
          <w:rFonts w:asciiTheme="minorHAnsi" w:hAnsiTheme="minorHAnsi" w:hint="eastAsia"/>
        </w:rPr>
        <w:t>ť</w:t>
      </w:r>
      <w:r w:rsidRPr="00D81057">
        <w:rPr>
          <w:rFonts w:asciiTheme="minorHAnsi" w:hAnsiTheme="minorHAnsi"/>
        </w:rPr>
        <w:t>ovinou (</w:t>
      </w:r>
      <w:r w:rsidRPr="00D81057">
        <w:rPr>
          <w:rFonts w:asciiTheme="minorHAnsi" w:hAnsiTheme="minorHAnsi" w:hint="eastAsia"/>
        </w:rPr>
        <w:t>ϕ</w:t>
      </w:r>
      <w:r>
        <w:rPr>
          <w:rFonts w:asciiTheme="minorHAnsi" w:hAnsiTheme="minorHAnsi"/>
        </w:rPr>
        <w:t xml:space="preserve">R8 x </w:t>
      </w:r>
      <w:r w:rsidRPr="00D81057">
        <w:rPr>
          <w:rFonts w:asciiTheme="minorHAnsi" w:hAnsiTheme="minorHAnsi" w:hint="eastAsia"/>
        </w:rPr>
        <w:t>ϕ</w:t>
      </w:r>
      <w:r w:rsidRPr="00D81057">
        <w:rPr>
          <w:rFonts w:asciiTheme="minorHAnsi" w:hAnsiTheme="minorHAnsi"/>
        </w:rPr>
        <w:t>R8 – 150x150, KY-50) pri oboch povrchoch.</w:t>
      </w:r>
    </w:p>
    <w:p w:rsidR="00D81057" w:rsidRPr="00D81057" w:rsidRDefault="00D81057" w:rsidP="00D81057">
      <w:pPr>
        <w:widowControl/>
        <w:ind w:firstLine="709"/>
        <w:rPr>
          <w:rFonts w:asciiTheme="minorHAnsi" w:hAnsiTheme="minorHAnsi"/>
        </w:rPr>
      </w:pPr>
    </w:p>
    <w:p w:rsidR="005E2340"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101.4 -     Statický </w:t>
      </w:r>
      <w:proofErr w:type="spellStart"/>
      <w:r w:rsidRPr="005E2340">
        <w:rPr>
          <w:rStyle w:val="FontStyle19"/>
          <w:rFonts w:asciiTheme="minorHAnsi" w:hAnsiTheme="minorHAnsi" w:cstheme="minorHAnsi"/>
          <w:sz w:val="24"/>
          <w:szCs w:val="24"/>
        </w:rPr>
        <w:t>zahmlievací</w:t>
      </w:r>
      <w:proofErr w:type="spellEnd"/>
      <w:r w:rsidRPr="005E2340">
        <w:rPr>
          <w:rStyle w:val="FontStyle19"/>
          <w:rFonts w:asciiTheme="minorHAnsi" w:hAnsiTheme="minorHAnsi" w:cstheme="minorHAnsi"/>
          <w:sz w:val="24"/>
          <w:szCs w:val="24"/>
        </w:rPr>
        <w:t xml:space="preserve"> systém</w:t>
      </w:r>
    </w:p>
    <w:p w:rsidR="00B56DB1" w:rsidRDefault="0087670E" w:rsidP="00D948B2">
      <w:pPr>
        <w:pStyle w:val="Style1"/>
        <w:widowControl/>
        <w:ind w:firstLine="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Statický </w:t>
      </w:r>
      <w:proofErr w:type="spellStart"/>
      <w:r>
        <w:rPr>
          <w:rStyle w:val="FontStyle19"/>
          <w:rFonts w:asciiTheme="minorHAnsi" w:hAnsiTheme="minorHAnsi" w:cstheme="minorHAnsi"/>
          <w:b w:val="0"/>
          <w:sz w:val="24"/>
          <w:szCs w:val="24"/>
        </w:rPr>
        <w:t>zahmlievaci</w:t>
      </w:r>
      <w:proofErr w:type="spellEnd"/>
      <w:r>
        <w:rPr>
          <w:rStyle w:val="FontStyle19"/>
          <w:rFonts w:asciiTheme="minorHAnsi" w:hAnsiTheme="minorHAnsi" w:cstheme="minorHAnsi"/>
          <w:b w:val="0"/>
          <w:sz w:val="24"/>
          <w:szCs w:val="24"/>
        </w:rPr>
        <w:t xml:space="preserve"> systém bude technicky vyriešený v rámci dielenskej dokumentácie.</w:t>
      </w:r>
    </w:p>
    <w:p w:rsidR="00C62FEA" w:rsidRDefault="00C62FEA" w:rsidP="00D948B2">
      <w:pPr>
        <w:pStyle w:val="Style1"/>
        <w:widowControl/>
        <w:ind w:firstLine="709"/>
        <w:jc w:val="both"/>
        <w:rPr>
          <w:rStyle w:val="FontStyle19"/>
          <w:rFonts w:asciiTheme="minorHAnsi" w:hAnsiTheme="minorHAnsi" w:cstheme="minorHAnsi"/>
          <w:b w:val="0"/>
          <w:sz w:val="24"/>
          <w:szCs w:val="24"/>
        </w:rPr>
      </w:pPr>
    </w:p>
    <w:p w:rsidR="005E2340"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lastRenderedPageBreak/>
        <w:t xml:space="preserve">      </w:t>
      </w:r>
      <w:r w:rsidRPr="005E2340">
        <w:rPr>
          <w:rStyle w:val="FontStyle19"/>
          <w:rFonts w:asciiTheme="minorHAnsi" w:hAnsiTheme="minorHAnsi" w:cstheme="minorHAnsi"/>
          <w:sz w:val="24"/>
          <w:szCs w:val="24"/>
        </w:rPr>
        <w:t xml:space="preserve">SO 101.5 -     Stanovisko </w:t>
      </w:r>
      <w:proofErr w:type="spellStart"/>
      <w:r w:rsidRPr="005E2340">
        <w:rPr>
          <w:rStyle w:val="FontStyle19"/>
          <w:rFonts w:asciiTheme="minorHAnsi" w:hAnsiTheme="minorHAnsi" w:cstheme="minorHAnsi"/>
          <w:sz w:val="24"/>
          <w:szCs w:val="24"/>
        </w:rPr>
        <w:t>bikesharingu</w:t>
      </w:r>
      <w:proofErr w:type="spellEnd"/>
    </w:p>
    <w:p w:rsidR="00024B44" w:rsidRDefault="0087670E" w:rsidP="0087670E">
      <w:pPr>
        <w:pStyle w:val="Style1"/>
        <w:widowControl/>
        <w:ind w:firstLine="709"/>
        <w:jc w:val="both"/>
        <w:rPr>
          <w:rStyle w:val="FontStyle19"/>
          <w:rFonts w:asciiTheme="minorHAnsi" w:hAnsiTheme="minorHAnsi" w:cstheme="minorHAnsi"/>
          <w:b w:val="0"/>
          <w:sz w:val="24"/>
          <w:szCs w:val="24"/>
        </w:rPr>
      </w:pPr>
      <w:r w:rsidRPr="000B76D8">
        <w:rPr>
          <w:rStyle w:val="FontStyle19"/>
          <w:rFonts w:asciiTheme="minorHAnsi" w:hAnsiTheme="minorHAnsi" w:cstheme="minorHAnsi"/>
          <w:b w:val="0"/>
          <w:sz w:val="24"/>
          <w:szCs w:val="24"/>
        </w:rPr>
        <w:t xml:space="preserve">V rámci projektu pre územné rozhodnutie bolo určené miesto na konštrukciu </w:t>
      </w:r>
      <w:proofErr w:type="spellStart"/>
      <w:r w:rsidRPr="000B76D8">
        <w:rPr>
          <w:rStyle w:val="FontStyle19"/>
          <w:rFonts w:asciiTheme="minorHAnsi" w:hAnsiTheme="minorHAnsi" w:cstheme="minorHAnsi"/>
          <w:b w:val="0"/>
          <w:sz w:val="24"/>
          <w:szCs w:val="24"/>
        </w:rPr>
        <w:t>bikesharingu</w:t>
      </w:r>
      <w:proofErr w:type="spellEnd"/>
      <w:r w:rsidRPr="000B76D8">
        <w:rPr>
          <w:rStyle w:val="FontStyle19"/>
          <w:rFonts w:asciiTheme="minorHAnsi" w:hAnsiTheme="minorHAnsi" w:cstheme="minorHAnsi"/>
          <w:b w:val="0"/>
          <w:sz w:val="24"/>
          <w:szCs w:val="24"/>
        </w:rPr>
        <w:t xml:space="preserve"> o rozmeroch 8,5x5m. </w:t>
      </w:r>
      <w:r w:rsidR="000B76D8" w:rsidRPr="000B76D8">
        <w:rPr>
          <w:rStyle w:val="FontStyle19"/>
          <w:rFonts w:asciiTheme="minorHAnsi" w:hAnsiTheme="minorHAnsi" w:cstheme="minorHAnsi"/>
          <w:b w:val="0"/>
          <w:sz w:val="24"/>
          <w:szCs w:val="24"/>
        </w:rPr>
        <w:t xml:space="preserve">Dodávku a montáž objektu zabezpečí mesto Trenčín. </w:t>
      </w:r>
      <w:r w:rsidR="000B76D8">
        <w:rPr>
          <w:rStyle w:val="FontStyle19"/>
          <w:rFonts w:asciiTheme="minorHAnsi" w:hAnsiTheme="minorHAnsi" w:cstheme="minorHAnsi"/>
          <w:b w:val="0"/>
          <w:sz w:val="24"/>
          <w:szCs w:val="24"/>
        </w:rPr>
        <w:t>Tento objekt nie je riešený v projektovej dokumentácii. Prevzali sme len podklad od investora.</w:t>
      </w:r>
    </w:p>
    <w:p w:rsidR="0087670E" w:rsidRPr="0087670E" w:rsidRDefault="0087670E" w:rsidP="0087670E">
      <w:pPr>
        <w:pStyle w:val="Style1"/>
        <w:widowControl/>
        <w:ind w:firstLine="709"/>
        <w:jc w:val="both"/>
        <w:rPr>
          <w:rStyle w:val="FontStyle19"/>
          <w:rFonts w:asciiTheme="minorHAnsi" w:hAnsiTheme="minorHAnsi" w:cstheme="minorHAnsi"/>
          <w:b w:val="0"/>
          <w:sz w:val="24"/>
          <w:szCs w:val="24"/>
        </w:rPr>
      </w:pPr>
    </w:p>
    <w:p w:rsidR="00362105" w:rsidRPr="00B56DB1" w:rsidRDefault="005E2340"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 xml:space="preserve">SO 101.6 -     </w:t>
      </w:r>
      <w:proofErr w:type="spellStart"/>
      <w:r w:rsidRPr="005E2340">
        <w:rPr>
          <w:rStyle w:val="FontStyle19"/>
          <w:rFonts w:asciiTheme="minorHAnsi" w:hAnsiTheme="minorHAnsi" w:cstheme="minorHAnsi"/>
          <w:sz w:val="24"/>
          <w:szCs w:val="24"/>
        </w:rPr>
        <w:t>Cykloprístrešok</w:t>
      </w:r>
      <w:proofErr w:type="spellEnd"/>
    </w:p>
    <w:p w:rsidR="00024B44" w:rsidRDefault="0087670E" w:rsidP="0087670E">
      <w:pPr>
        <w:pStyle w:val="Style1"/>
        <w:widowControl/>
        <w:ind w:firstLine="709"/>
        <w:jc w:val="both"/>
        <w:rPr>
          <w:rStyle w:val="FontStyle19"/>
          <w:rFonts w:asciiTheme="minorHAnsi" w:hAnsiTheme="minorHAnsi" w:cstheme="minorHAnsi"/>
          <w:b w:val="0"/>
          <w:sz w:val="24"/>
          <w:szCs w:val="24"/>
        </w:rPr>
      </w:pPr>
      <w:r>
        <w:rPr>
          <w:rStyle w:val="FontStyle19"/>
          <w:rFonts w:asciiTheme="minorHAnsi" w:hAnsiTheme="minorHAnsi" w:cstheme="minorHAnsi"/>
          <w:b w:val="0"/>
          <w:sz w:val="24"/>
          <w:szCs w:val="24"/>
        </w:rPr>
        <w:t xml:space="preserve">V rámci projektu pre územné rozhodnutie bol určený presný typ </w:t>
      </w:r>
      <w:proofErr w:type="spellStart"/>
      <w:r>
        <w:rPr>
          <w:rStyle w:val="FontStyle19"/>
          <w:rFonts w:asciiTheme="minorHAnsi" w:hAnsiTheme="minorHAnsi" w:cstheme="minorHAnsi"/>
          <w:b w:val="0"/>
          <w:sz w:val="24"/>
          <w:szCs w:val="24"/>
        </w:rPr>
        <w:t>cykloprístrešku</w:t>
      </w:r>
      <w:proofErr w:type="spellEnd"/>
      <w:r>
        <w:rPr>
          <w:rStyle w:val="FontStyle19"/>
          <w:rFonts w:asciiTheme="minorHAnsi" w:hAnsiTheme="minorHAnsi" w:cstheme="minorHAnsi"/>
          <w:b w:val="0"/>
          <w:sz w:val="24"/>
          <w:szCs w:val="24"/>
        </w:rPr>
        <w:t xml:space="preserve"> REG-V410-REGIO VELO a bolo aj určené miesto na konštrukciu </w:t>
      </w:r>
      <w:proofErr w:type="spellStart"/>
      <w:r>
        <w:rPr>
          <w:rStyle w:val="FontStyle19"/>
          <w:rFonts w:asciiTheme="minorHAnsi" w:hAnsiTheme="minorHAnsi" w:cstheme="minorHAnsi"/>
          <w:b w:val="0"/>
          <w:sz w:val="24"/>
          <w:szCs w:val="24"/>
        </w:rPr>
        <w:t>cykloprístrešku</w:t>
      </w:r>
      <w:proofErr w:type="spellEnd"/>
      <w:r>
        <w:rPr>
          <w:rStyle w:val="FontStyle19"/>
          <w:rFonts w:asciiTheme="minorHAnsi" w:hAnsiTheme="minorHAnsi" w:cstheme="minorHAnsi"/>
          <w:b w:val="0"/>
          <w:sz w:val="24"/>
          <w:szCs w:val="24"/>
        </w:rPr>
        <w:t xml:space="preserve">. </w:t>
      </w:r>
      <w:r w:rsidR="000B76D8">
        <w:rPr>
          <w:rStyle w:val="FontStyle19"/>
          <w:rFonts w:asciiTheme="minorHAnsi" w:hAnsiTheme="minorHAnsi" w:cstheme="minorHAnsi"/>
          <w:b w:val="0"/>
          <w:sz w:val="24"/>
          <w:szCs w:val="24"/>
        </w:rPr>
        <w:t xml:space="preserve">V čase spracovania realizačného projektu je už </w:t>
      </w:r>
      <w:proofErr w:type="spellStart"/>
      <w:r w:rsidR="000B76D8">
        <w:rPr>
          <w:rStyle w:val="FontStyle19"/>
          <w:rFonts w:asciiTheme="minorHAnsi" w:hAnsiTheme="minorHAnsi" w:cstheme="minorHAnsi"/>
          <w:b w:val="0"/>
          <w:sz w:val="24"/>
          <w:szCs w:val="24"/>
        </w:rPr>
        <w:t>cykloprístrešok</w:t>
      </w:r>
      <w:proofErr w:type="spellEnd"/>
      <w:r w:rsidR="000B76D8">
        <w:rPr>
          <w:rStyle w:val="FontStyle19"/>
          <w:rFonts w:asciiTheme="minorHAnsi" w:hAnsiTheme="minorHAnsi" w:cstheme="minorHAnsi"/>
          <w:b w:val="0"/>
          <w:sz w:val="24"/>
          <w:szCs w:val="24"/>
        </w:rPr>
        <w:t xml:space="preserve"> vybudovaný.</w:t>
      </w:r>
    </w:p>
    <w:p w:rsidR="00D81057" w:rsidRPr="0087670E" w:rsidRDefault="00D81057" w:rsidP="0087670E">
      <w:pPr>
        <w:pStyle w:val="Style1"/>
        <w:widowControl/>
        <w:ind w:firstLine="709"/>
        <w:jc w:val="both"/>
        <w:rPr>
          <w:rStyle w:val="FontStyle19"/>
          <w:rFonts w:asciiTheme="minorHAnsi" w:hAnsiTheme="minorHAnsi" w:cstheme="minorHAnsi"/>
          <w:b w:val="0"/>
          <w:sz w:val="24"/>
          <w:szCs w:val="24"/>
        </w:rPr>
      </w:pPr>
    </w:p>
    <w:p w:rsidR="00362105" w:rsidRPr="00B56DB1" w:rsidRDefault="00362105" w:rsidP="00B56DB1">
      <w:pPr>
        <w:pStyle w:val="Style1"/>
        <w:widowControl/>
        <w:numPr>
          <w:ilvl w:val="0"/>
          <w:numId w:val="13"/>
        </w:numPr>
        <w:jc w:val="both"/>
        <w:rPr>
          <w:rStyle w:val="FontStyle19"/>
          <w:rFonts w:ascii="ISOCPEUR" w:hAnsi="ISOCPEUR" w:cs="Times New Roman"/>
          <w:b w:val="0"/>
          <w:bCs w:val="0"/>
          <w:sz w:val="24"/>
          <w:szCs w:val="24"/>
        </w:rPr>
      </w:pPr>
      <w:r>
        <w:rPr>
          <w:rStyle w:val="FontStyle19"/>
          <w:rFonts w:asciiTheme="minorHAnsi" w:hAnsiTheme="minorHAnsi" w:cstheme="minorHAnsi"/>
          <w:sz w:val="24"/>
          <w:szCs w:val="24"/>
        </w:rPr>
        <w:t xml:space="preserve">      </w:t>
      </w:r>
      <w:r w:rsidRPr="005E2340">
        <w:rPr>
          <w:rStyle w:val="FontStyle19"/>
          <w:rFonts w:asciiTheme="minorHAnsi" w:hAnsiTheme="minorHAnsi" w:cstheme="minorHAnsi"/>
          <w:sz w:val="24"/>
          <w:szCs w:val="24"/>
        </w:rPr>
        <w:t>SO 102</w:t>
      </w:r>
      <w:r>
        <w:rPr>
          <w:rStyle w:val="FontStyle19"/>
          <w:rFonts w:asciiTheme="minorHAnsi" w:hAnsiTheme="minorHAnsi" w:cstheme="minorHAnsi"/>
          <w:sz w:val="24"/>
          <w:szCs w:val="24"/>
        </w:rPr>
        <w:t xml:space="preserve"> -        </w:t>
      </w:r>
      <w:r w:rsidRPr="005E2340">
        <w:rPr>
          <w:rStyle w:val="FontStyle19"/>
          <w:rFonts w:asciiTheme="minorHAnsi" w:hAnsiTheme="minorHAnsi" w:cstheme="minorHAnsi"/>
          <w:sz w:val="24"/>
          <w:szCs w:val="24"/>
        </w:rPr>
        <w:t>Verejné osvetlenie</w:t>
      </w:r>
    </w:p>
    <w:p w:rsidR="00C62FEA" w:rsidRPr="00C62FEA" w:rsidRDefault="00C62FEA" w:rsidP="00C62FEA">
      <w:pPr>
        <w:pStyle w:val="Odsekzoznamu"/>
        <w:shd w:val="clear" w:color="auto" w:fill="FFFFFF"/>
        <w:tabs>
          <w:tab w:val="left" w:pos="0"/>
        </w:tabs>
        <w:spacing w:before="29"/>
        <w:ind w:left="0"/>
        <w:rPr>
          <w:rFonts w:asciiTheme="minorHAnsi" w:hAnsiTheme="minorHAnsi"/>
          <w:color w:val="000000"/>
        </w:rPr>
      </w:pPr>
      <w:r w:rsidRPr="00C62FEA">
        <w:rPr>
          <w:rFonts w:asciiTheme="minorHAnsi" w:hAnsiTheme="minorHAnsi"/>
          <w:color w:val="000000"/>
          <w:spacing w:val="3"/>
          <w:u w:val="single"/>
        </w:rPr>
        <w:t>Základné údaje</w:t>
      </w:r>
      <w:r w:rsidRPr="00C62FEA">
        <w:rPr>
          <w:rFonts w:asciiTheme="minorHAnsi" w:hAnsiTheme="minorHAnsi"/>
          <w:color w:val="000000"/>
          <w:spacing w:val="3"/>
        </w:rPr>
        <w:t>:</w:t>
      </w:r>
    </w:p>
    <w:p w:rsidR="00C62FEA" w:rsidRPr="00C62FEA" w:rsidRDefault="00C62FEA" w:rsidP="00C62FEA">
      <w:pPr>
        <w:pStyle w:val="Odsekzoznamu"/>
        <w:shd w:val="clear" w:color="auto" w:fill="FFFFFF"/>
        <w:tabs>
          <w:tab w:val="left" w:pos="2827"/>
        </w:tabs>
        <w:spacing w:before="5"/>
        <w:ind w:left="709"/>
        <w:rPr>
          <w:rFonts w:asciiTheme="minorHAnsi" w:hAnsiTheme="minorHAnsi"/>
          <w:color w:val="000000"/>
        </w:rPr>
      </w:pPr>
      <w:r w:rsidRPr="00C62FEA">
        <w:rPr>
          <w:rFonts w:asciiTheme="minorHAnsi" w:hAnsiTheme="minorHAnsi"/>
          <w:color w:val="000000"/>
          <w:spacing w:val="-1"/>
        </w:rPr>
        <w:t>Napäťová sústava:</w:t>
      </w:r>
      <w:r w:rsidRPr="00C62FEA">
        <w:rPr>
          <w:rFonts w:asciiTheme="minorHAnsi" w:hAnsiTheme="minorHAnsi"/>
          <w:color w:val="000000"/>
        </w:rPr>
        <w:tab/>
      </w:r>
      <w:r w:rsidRPr="00C62FEA">
        <w:rPr>
          <w:rFonts w:asciiTheme="minorHAnsi" w:hAnsiTheme="minorHAnsi"/>
          <w:color w:val="000000"/>
          <w:spacing w:val="-1"/>
        </w:rPr>
        <w:t>3-faz.+PEN, stried. 50Hz , 400/230 V, TN-C, TN-C-S</w:t>
      </w:r>
    </w:p>
    <w:p w:rsidR="00C62FEA" w:rsidRPr="00C62FEA" w:rsidRDefault="00C62FEA" w:rsidP="00C62FEA">
      <w:pPr>
        <w:pStyle w:val="Odsekzoznamu"/>
        <w:shd w:val="clear" w:color="auto" w:fill="FFFFFF"/>
        <w:ind w:left="709"/>
        <w:rPr>
          <w:rFonts w:asciiTheme="minorHAnsi" w:hAnsiTheme="minorHAnsi"/>
          <w:color w:val="000000"/>
        </w:rPr>
      </w:pPr>
      <w:r w:rsidRPr="00C62FEA">
        <w:rPr>
          <w:rFonts w:asciiTheme="minorHAnsi" w:hAnsiTheme="minorHAnsi"/>
          <w:color w:val="000000"/>
          <w:spacing w:val="1"/>
        </w:rPr>
        <w:t>Námrazová oblasť:</w:t>
      </w:r>
      <w:r w:rsidRPr="00C62FEA">
        <w:rPr>
          <w:rFonts w:asciiTheme="minorHAnsi" w:hAnsiTheme="minorHAnsi"/>
          <w:color w:val="000000"/>
        </w:rPr>
        <w:tab/>
        <w:t>ľ</w:t>
      </w:r>
      <w:r w:rsidRPr="00C62FEA">
        <w:rPr>
          <w:rFonts w:asciiTheme="minorHAnsi" w:hAnsiTheme="minorHAnsi"/>
          <w:color w:val="000000"/>
          <w:spacing w:val="-10"/>
        </w:rPr>
        <w:t>ahká</w:t>
      </w:r>
    </w:p>
    <w:p w:rsidR="00C62FEA" w:rsidRDefault="00C62FEA" w:rsidP="00C62FEA">
      <w:pPr>
        <w:pStyle w:val="Odsekzoznamu"/>
        <w:shd w:val="clear" w:color="auto" w:fill="FFFFFF"/>
        <w:tabs>
          <w:tab w:val="left" w:pos="2837"/>
        </w:tabs>
        <w:ind w:left="709"/>
        <w:rPr>
          <w:rFonts w:asciiTheme="minorHAnsi" w:hAnsiTheme="minorHAnsi"/>
          <w:color w:val="000000"/>
        </w:rPr>
      </w:pPr>
      <w:r w:rsidRPr="00C62FEA">
        <w:rPr>
          <w:rFonts w:asciiTheme="minorHAnsi" w:hAnsiTheme="minorHAnsi"/>
          <w:color w:val="000000"/>
          <w:spacing w:val="-3"/>
        </w:rPr>
        <w:t>Prostredie :</w:t>
      </w:r>
      <w:r w:rsidRPr="00C62FEA">
        <w:rPr>
          <w:rFonts w:asciiTheme="minorHAnsi" w:hAnsiTheme="minorHAnsi"/>
          <w:color w:val="000000"/>
        </w:rPr>
        <w:tab/>
        <w:t>aktívne , vonkajšie , zložité - viď protokoly</w:t>
      </w:r>
    </w:p>
    <w:p w:rsidR="00C62FEA" w:rsidRDefault="00C62FEA" w:rsidP="00C62FEA">
      <w:pPr>
        <w:pStyle w:val="Odsekzoznamu"/>
        <w:shd w:val="clear" w:color="auto" w:fill="FFFFFF"/>
        <w:tabs>
          <w:tab w:val="left" w:pos="2837"/>
        </w:tabs>
        <w:ind w:left="709"/>
        <w:rPr>
          <w:rFonts w:asciiTheme="minorHAnsi" w:hAnsiTheme="minorHAnsi"/>
          <w:color w:val="000000"/>
        </w:rPr>
      </w:pPr>
    </w:p>
    <w:p w:rsidR="00C62FEA" w:rsidRPr="00C62FEA" w:rsidRDefault="00C62FEA" w:rsidP="00C62FEA">
      <w:pPr>
        <w:shd w:val="clear" w:color="auto" w:fill="FFFFFF"/>
        <w:ind w:left="19" w:right="29"/>
        <w:jc w:val="both"/>
        <w:rPr>
          <w:rFonts w:asciiTheme="minorHAnsi" w:hAnsiTheme="minorHAnsi"/>
          <w:b/>
          <w:color w:val="000000"/>
          <w:spacing w:val="-6"/>
        </w:rPr>
      </w:pPr>
      <w:r w:rsidRPr="00C62FEA">
        <w:rPr>
          <w:rFonts w:asciiTheme="minorHAnsi" w:hAnsiTheme="minorHAnsi"/>
          <w:b/>
          <w:color w:val="000000"/>
          <w:spacing w:val="-6"/>
        </w:rPr>
        <w:t>Energetická bilancia :</w:t>
      </w:r>
    </w:p>
    <w:p w:rsidR="00C62FEA" w:rsidRPr="00C62FEA" w:rsidRDefault="00C62FEA" w:rsidP="00C62FEA">
      <w:pPr>
        <w:pStyle w:val="Zkladntext"/>
        <w:ind w:left="709"/>
        <w:rPr>
          <w:rFonts w:asciiTheme="minorHAnsi" w:hAnsiTheme="minorHAnsi"/>
          <w:color w:val="000000"/>
          <w:sz w:val="24"/>
          <w:szCs w:val="24"/>
        </w:rPr>
      </w:pPr>
      <w:r w:rsidRPr="00C62FEA">
        <w:rPr>
          <w:rFonts w:asciiTheme="minorHAnsi" w:hAnsiTheme="minorHAnsi"/>
          <w:color w:val="000000"/>
          <w:sz w:val="24"/>
          <w:szCs w:val="24"/>
        </w:rPr>
        <w:t>Údaje o príkone:</w:t>
      </w:r>
    </w:p>
    <w:p w:rsidR="00C62FEA" w:rsidRPr="00C62FEA" w:rsidRDefault="00C62FEA" w:rsidP="00C62FEA">
      <w:pPr>
        <w:pStyle w:val="Zkladntext"/>
        <w:ind w:left="709"/>
        <w:rPr>
          <w:rFonts w:asciiTheme="minorHAnsi" w:hAnsiTheme="minorHAnsi"/>
          <w:color w:val="000000"/>
          <w:sz w:val="24"/>
          <w:szCs w:val="24"/>
        </w:rPr>
      </w:pPr>
      <w:r w:rsidRPr="00C62FEA">
        <w:rPr>
          <w:rFonts w:asciiTheme="minorHAnsi" w:hAnsiTheme="minorHAnsi"/>
          <w:color w:val="000000"/>
          <w:sz w:val="24"/>
          <w:szCs w:val="24"/>
        </w:rPr>
        <w:t xml:space="preserve"> Inštalovaný príkon –        Pi-  </w:t>
      </w:r>
      <w:r w:rsidR="006F1AB2">
        <w:rPr>
          <w:rFonts w:asciiTheme="minorHAnsi" w:hAnsiTheme="minorHAnsi"/>
          <w:color w:val="000000"/>
          <w:sz w:val="24"/>
          <w:szCs w:val="24"/>
        </w:rPr>
        <w:t>2</w:t>
      </w:r>
      <w:r w:rsidRPr="00C62FEA">
        <w:rPr>
          <w:rFonts w:asciiTheme="minorHAnsi" w:hAnsiTheme="minorHAnsi"/>
          <w:color w:val="000000"/>
          <w:sz w:val="24"/>
          <w:szCs w:val="24"/>
        </w:rPr>
        <w:t xml:space="preserve"> </w:t>
      </w:r>
      <w:proofErr w:type="spellStart"/>
      <w:r w:rsidRPr="00C62FEA">
        <w:rPr>
          <w:rFonts w:asciiTheme="minorHAnsi" w:hAnsiTheme="minorHAnsi"/>
          <w:color w:val="000000"/>
          <w:sz w:val="24"/>
          <w:szCs w:val="24"/>
        </w:rPr>
        <w:t>kW</w:t>
      </w:r>
      <w:proofErr w:type="spellEnd"/>
      <w:r w:rsidRPr="00C62FEA">
        <w:rPr>
          <w:rFonts w:asciiTheme="minorHAnsi" w:hAnsiTheme="minorHAnsi"/>
          <w:color w:val="000000"/>
          <w:sz w:val="24"/>
          <w:szCs w:val="24"/>
        </w:rPr>
        <w:t xml:space="preserve">                                         </w:t>
      </w:r>
    </w:p>
    <w:p w:rsidR="00C62FEA" w:rsidRPr="00C62FEA" w:rsidRDefault="00C62FEA" w:rsidP="00C62FEA">
      <w:pPr>
        <w:pStyle w:val="Zkladntext"/>
        <w:ind w:left="709"/>
        <w:rPr>
          <w:rFonts w:asciiTheme="minorHAnsi" w:hAnsiTheme="minorHAnsi"/>
          <w:color w:val="000000"/>
          <w:sz w:val="24"/>
          <w:szCs w:val="24"/>
        </w:rPr>
      </w:pPr>
      <w:r w:rsidRPr="00C62FEA">
        <w:rPr>
          <w:rFonts w:asciiTheme="minorHAnsi" w:hAnsiTheme="minorHAnsi"/>
          <w:color w:val="000000"/>
          <w:sz w:val="24"/>
          <w:szCs w:val="24"/>
        </w:rPr>
        <w:t xml:space="preserve"> Súčasný príkon:    max    </w:t>
      </w:r>
      <w:proofErr w:type="spellStart"/>
      <w:r w:rsidRPr="00C62FEA">
        <w:rPr>
          <w:rFonts w:asciiTheme="minorHAnsi" w:hAnsiTheme="minorHAnsi"/>
          <w:color w:val="000000"/>
          <w:sz w:val="24"/>
          <w:szCs w:val="24"/>
        </w:rPr>
        <w:t>Pp</w:t>
      </w:r>
      <w:proofErr w:type="spellEnd"/>
      <w:r w:rsidRPr="00C62FEA">
        <w:rPr>
          <w:rFonts w:asciiTheme="minorHAnsi" w:hAnsiTheme="minorHAnsi"/>
          <w:color w:val="000000"/>
          <w:sz w:val="24"/>
          <w:szCs w:val="24"/>
        </w:rPr>
        <w:t xml:space="preserve">-  </w:t>
      </w:r>
      <w:r w:rsidR="006F1AB2">
        <w:rPr>
          <w:rFonts w:asciiTheme="minorHAnsi" w:hAnsiTheme="minorHAnsi"/>
          <w:color w:val="000000"/>
          <w:sz w:val="24"/>
          <w:szCs w:val="24"/>
        </w:rPr>
        <w:t>2</w:t>
      </w:r>
      <w:r w:rsidRPr="00C62FEA">
        <w:rPr>
          <w:rFonts w:asciiTheme="minorHAnsi" w:hAnsiTheme="minorHAnsi"/>
          <w:color w:val="000000"/>
          <w:sz w:val="24"/>
          <w:szCs w:val="24"/>
        </w:rPr>
        <w:t xml:space="preserve"> </w:t>
      </w:r>
      <w:proofErr w:type="spellStart"/>
      <w:r w:rsidRPr="00C62FEA">
        <w:rPr>
          <w:rFonts w:asciiTheme="minorHAnsi" w:hAnsiTheme="minorHAnsi"/>
          <w:color w:val="000000"/>
          <w:sz w:val="24"/>
          <w:szCs w:val="24"/>
        </w:rPr>
        <w:t>kW</w:t>
      </w:r>
      <w:proofErr w:type="spellEnd"/>
      <w:r w:rsidRPr="00C62FEA">
        <w:rPr>
          <w:rFonts w:asciiTheme="minorHAnsi" w:hAnsiTheme="minorHAnsi"/>
          <w:color w:val="000000"/>
          <w:sz w:val="24"/>
          <w:szCs w:val="24"/>
        </w:rPr>
        <w:t xml:space="preserve"> </w:t>
      </w:r>
    </w:p>
    <w:p w:rsidR="00C62FEA" w:rsidRPr="00C62FEA" w:rsidRDefault="00C62FEA" w:rsidP="00C62FEA">
      <w:pPr>
        <w:ind w:left="709"/>
        <w:rPr>
          <w:rFonts w:asciiTheme="minorHAnsi" w:hAnsiTheme="minorHAnsi" w:cs="Arial"/>
          <w:color w:val="000000"/>
        </w:rPr>
      </w:pPr>
      <w:r w:rsidRPr="00C62FEA">
        <w:rPr>
          <w:rFonts w:asciiTheme="minorHAnsi" w:hAnsiTheme="minorHAnsi" w:cs="Arial"/>
          <w:color w:val="000000"/>
        </w:rPr>
        <w:t xml:space="preserve"> Súčasnosť                          -   1</w:t>
      </w:r>
    </w:p>
    <w:p w:rsidR="00C62FEA" w:rsidRPr="00C62FEA" w:rsidRDefault="00C62FEA" w:rsidP="00C62FEA">
      <w:pPr>
        <w:ind w:left="709"/>
        <w:outlineLvl w:val="0"/>
        <w:rPr>
          <w:rFonts w:asciiTheme="minorHAnsi" w:hAnsiTheme="minorHAnsi"/>
          <w:color w:val="000000"/>
        </w:rPr>
      </w:pPr>
      <w:r w:rsidRPr="00C62FEA">
        <w:rPr>
          <w:rFonts w:asciiTheme="minorHAnsi" w:hAnsiTheme="minorHAnsi"/>
          <w:color w:val="000000"/>
        </w:rPr>
        <w:t xml:space="preserve">  Stupeň dodávky el. energie:  3 – podľa STN 34 1610</w:t>
      </w:r>
    </w:p>
    <w:p w:rsidR="00C62FEA" w:rsidRPr="00C62FEA" w:rsidRDefault="00C62FEA" w:rsidP="00C62FEA">
      <w:pPr>
        <w:shd w:val="clear" w:color="auto" w:fill="FFFFFF"/>
        <w:tabs>
          <w:tab w:val="left" w:pos="0"/>
        </w:tabs>
        <w:spacing w:before="29"/>
        <w:ind w:left="19"/>
        <w:rPr>
          <w:rFonts w:asciiTheme="minorHAnsi" w:hAnsiTheme="minorHAnsi"/>
          <w:color w:val="000000"/>
          <w:spacing w:val="3"/>
          <w:u w:val="single"/>
        </w:rPr>
      </w:pPr>
    </w:p>
    <w:p w:rsidR="00C62FEA" w:rsidRPr="00C62FEA" w:rsidRDefault="00C62FEA" w:rsidP="00C62FEA">
      <w:pPr>
        <w:shd w:val="clear" w:color="auto" w:fill="FFFFFF"/>
        <w:tabs>
          <w:tab w:val="left" w:pos="0"/>
        </w:tabs>
        <w:spacing w:before="29"/>
        <w:ind w:left="19"/>
        <w:rPr>
          <w:rFonts w:asciiTheme="minorHAnsi" w:hAnsiTheme="minorHAnsi"/>
          <w:b/>
          <w:color w:val="000000"/>
        </w:rPr>
      </w:pPr>
      <w:r w:rsidRPr="00C62FEA">
        <w:rPr>
          <w:rFonts w:asciiTheme="minorHAnsi" w:hAnsiTheme="minorHAnsi"/>
          <w:b/>
          <w:color w:val="000000"/>
          <w:spacing w:val="3"/>
        </w:rPr>
        <w:t>Technický popis:</w:t>
      </w:r>
    </w:p>
    <w:p w:rsidR="00C62FEA" w:rsidRPr="00C62FEA" w:rsidRDefault="00C62FEA" w:rsidP="00C62FEA">
      <w:pPr>
        <w:shd w:val="clear" w:color="auto" w:fill="FFFFFF"/>
        <w:tabs>
          <w:tab w:val="left" w:pos="0"/>
        </w:tabs>
        <w:ind w:right="424" w:firstLine="709"/>
        <w:rPr>
          <w:rFonts w:asciiTheme="minorHAnsi" w:hAnsiTheme="minorHAnsi"/>
          <w:color w:val="000000"/>
        </w:rPr>
      </w:pPr>
      <w:r w:rsidRPr="00C62FEA">
        <w:rPr>
          <w:rFonts w:asciiTheme="minorHAnsi" w:hAnsiTheme="minorHAnsi"/>
          <w:color w:val="000000"/>
        </w:rPr>
        <w:t>Z novo navrhovaného  rozv</w:t>
      </w:r>
      <w:r>
        <w:rPr>
          <w:rFonts w:asciiTheme="minorHAnsi" w:hAnsiTheme="minorHAnsi"/>
          <w:color w:val="000000"/>
        </w:rPr>
        <w:t xml:space="preserve">ádzača verejného osvetlenia RVO </w:t>
      </w:r>
      <w:r w:rsidRPr="00C62FEA">
        <w:rPr>
          <w:rFonts w:asciiTheme="minorHAnsi" w:hAnsiTheme="minorHAnsi"/>
          <w:color w:val="000000"/>
        </w:rPr>
        <w:t>budú pripojené:</w:t>
      </w:r>
    </w:p>
    <w:p w:rsidR="00C62FEA" w:rsidRPr="00C62FEA" w:rsidRDefault="00C62FEA" w:rsidP="00C62FEA">
      <w:pPr>
        <w:rPr>
          <w:rFonts w:asciiTheme="minorHAnsi" w:hAnsiTheme="minorHAnsi"/>
        </w:rPr>
      </w:pPr>
    </w:p>
    <w:p w:rsidR="006F1AB2" w:rsidRPr="006F1AB2" w:rsidRDefault="006F1AB2" w:rsidP="006F1AB2">
      <w:pPr>
        <w:widowControl/>
        <w:numPr>
          <w:ilvl w:val="0"/>
          <w:numId w:val="37"/>
        </w:numPr>
        <w:autoSpaceDE/>
        <w:autoSpaceDN/>
        <w:adjustRightInd/>
        <w:rPr>
          <w:rFonts w:ascii="Calibri" w:hAnsi="Calibri"/>
        </w:rPr>
      </w:pPr>
      <w:r w:rsidRPr="006A03B9">
        <w:rPr>
          <w:rFonts w:ascii="Calibri" w:hAnsi="Calibri"/>
        </w:rPr>
        <w:t xml:space="preserve">Svietidlá </w:t>
      </w:r>
      <w:proofErr w:type="spellStart"/>
      <w:r w:rsidRPr="006A03B9">
        <w:rPr>
          <w:rFonts w:ascii="Calibri" w:hAnsi="Calibri"/>
        </w:rPr>
        <w:t>Disano</w:t>
      </w:r>
      <w:proofErr w:type="spellEnd"/>
      <w:r w:rsidRPr="006A03B9">
        <w:rPr>
          <w:rFonts w:ascii="Calibri" w:hAnsi="Calibri"/>
        </w:rPr>
        <w:t xml:space="preserve"> Aura LED 86W 4000K - 7006lm - CRI 70, IP65 na stĺpoch v= 3,1m, /</w:t>
      </w:r>
      <w:r w:rsidRPr="006A03B9">
        <w:rPr>
          <w:rFonts w:ascii="Calibri" w:hAnsi="Calibri" w:cs="Arial"/>
          <w:color w:val="222222"/>
          <w:shd w:val="clear" w:color="auto" w:fill="FFFFFF"/>
        </w:rPr>
        <w:t>farba grafit/</w:t>
      </w:r>
      <w:r>
        <w:rPr>
          <w:rFonts w:asciiTheme="minorHAnsi" w:hAnsiTheme="minorHAnsi"/>
        </w:rPr>
        <w:t xml:space="preserve"> </w:t>
      </w:r>
      <w:r w:rsidRPr="006F1AB2">
        <w:rPr>
          <w:rFonts w:ascii="Calibri" w:hAnsi="Calibri"/>
        </w:rPr>
        <w:t>vrátane výzbroje. Káblom CYKY-J 4x10 v </w:t>
      </w:r>
      <w:proofErr w:type="spellStart"/>
      <w:r w:rsidRPr="006F1AB2">
        <w:rPr>
          <w:rFonts w:ascii="Calibri" w:hAnsi="Calibri"/>
        </w:rPr>
        <w:t>chráničke</w:t>
      </w:r>
      <w:proofErr w:type="spellEnd"/>
      <w:r w:rsidRPr="006F1AB2">
        <w:rPr>
          <w:rFonts w:ascii="Calibri" w:hAnsi="Calibri"/>
        </w:rPr>
        <w:t xml:space="preserve"> FXKVR63 v zemi, istený bude ističom C25/3.</w:t>
      </w:r>
    </w:p>
    <w:p w:rsidR="006F1AB2" w:rsidRPr="006A03B9" w:rsidRDefault="006F1AB2" w:rsidP="006F1AB2">
      <w:pPr>
        <w:rPr>
          <w:rFonts w:ascii="Calibri" w:hAnsi="Calibri"/>
        </w:rPr>
      </w:pPr>
      <w:r w:rsidRPr="006A03B9">
        <w:rPr>
          <w:rFonts w:ascii="Calibri" w:hAnsi="Calibri"/>
        </w:rPr>
        <w:t xml:space="preserve">            </w:t>
      </w:r>
    </w:p>
    <w:p w:rsidR="006F1AB2" w:rsidRPr="006A03B9" w:rsidRDefault="006F1AB2" w:rsidP="006F1AB2">
      <w:pPr>
        <w:ind w:left="709"/>
        <w:rPr>
          <w:rFonts w:ascii="Calibri" w:hAnsi="Calibri"/>
        </w:rPr>
      </w:pPr>
      <w:r w:rsidRPr="006A03B9">
        <w:rPr>
          <w:rFonts w:ascii="Calibri" w:hAnsi="Calibri"/>
        </w:rPr>
        <w:t xml:space="preserve">Súbežne s káblom bude uložený uzemňovací  pásik </w:t>
      </w:r>
      <w:proofErr w:type="spellStart"/>
      <w:r w:rsidRPr="006A03B9">
        <w:rPr>
          <w:rFonts w:ascii="Calibri" w:hAnsi="Calibri"/>
        </w:rPr>
        <w:t>F</w:t>
      </w:r>
      <w:r>
        <w:rPr>
          <w:rFonts w:asciiTheme="minorHAnsi" w:hAnsiTheme="minorHAnsi"/>
        </w:rPr>
        <w:t>eZn</w:t>
      </w:r>
      <w:proofErr w:type="spellEnd"/>
      <w:r>
        <w:rPr>
          <w:rFonts w:asciiTheme="minorHAnsi" w:hAnsiTheme="minorHAnsi"/>
        </w:rPr>
        <w:t xml:space="preserve"> 30/4 mm. Z pásika </w:t>
      </w:r>
      <w:proofErr w:type="spellStart"/>
      <w:r>
        <w:rPr>
          <w:rFonts w:asciiTheme="minorHAnsi" w:hAnsiTheme="minorHAnsi"/>
        </w:rPr>
        <w:t>FeZn</w:t>
      </w:r>
      <w:proofErr w:type="spellEnd"/>
      <w:r>
        <w:rPr>
          <w:rFonts w:asciiTheme="minorHAnsi" w:hAnsiTheme="minorHAnsi"/>
        </w:rPr>
        <w:t xml:space="preserve"> 30/4 </w:t>
      </w:r>
      <w:r w:rsidRPr="006A03B9">
        <w:rPr>
          <w:rFonts w:ascii="Calibri" w:hAnsi="Calibri"/>
        </w:rPr>
        <w:t>mm</w:t>
      </w:r>
      <w:r>
        <w:rPr>
          <w:rFonts w:asciiTheme="minorHAnsi" w:hAnsiTheme="minorHAnsi"/>
        </w:rPr>
        <w:t xml:space="preserve"> </w:t>
      </w:r>
      <w:r w:rsidRPr="006A03B9">
        <w:rPr>
          <w:rFonts w:ascii="Calibri" w:hAnsi="Calibri"/>
        </w:rPr>
        <w:t xml:space="preserve">bude cez svorky 2xSR03 vyvedený drôt </w:t>
      </w:r>
      <w:proofErr w:type="spellStart"/>
      <w:r w:rsidRPr="006A03B9">
        <w:rPr>
          <w:rFonts w:ascii="Calibri" w:hAnsi="Calibri"/>
        </w:rPr>
        <w:t>FeZn</w:t>
      </w:r>
      <w:proofErr w:type="spellEnd"/>
      <w:r w:rsidRPr="006A03B9">
        <w:rPr>
          <w:rFonts w:ascii="Calibri" w:hAnsi="Calibri"/>
        </w:rPr>
        <w:t xml:space="preserve"> </w:t>
      </w:r>
      <w:r w:rsidRPr="006A03B9">
        <w:rPr>
          <w:rFonts w:ascii="Calibri" w:hAnsi="Calibri" w:cs="Arial"/>
        </w:rPr>
        <w:t>Ø</w:t>
      </w:r>
      <w:r w:rsidRPr="006A03B9">
        <w:rPr>
          <w:rFonts w:ascii="Calibri" w:hAnsi="Calibri"/>
        </w:rPr>
        <w:t xml:space="preserve">10 k jednotlivým stĺpom pre ich uzemnenie. </w:t>
      </w:r>
    </w:p>
    <w:p w:rsidR="00C62FEA" w:rsidRPr="00C62FEA" w:rsidRDefault="006F1AB2" w:rsidP="006F1AB2">
      <w:pPr>
        <w:ind w:left="709"/>
        <w:rPr>
          <w:rFonts w:asciiTheme="minorHAnsi" w:hAnsiTheme="minorHAnsi"/>
        </w:rPr>
      </w:pPr>
      <w:r w:rsidRPr="006A03B9">
        <w:rPr>
          <w:rFonts w:ascii="Calibri" w:hAnsi="Calibri"/>
        </w:rPr>
        <w:t xml:space="preserve">Pri uzemňovaní  VO stĺpov uzemniť aj </w:t>
      </w:r>
      <w:proofErr w:type="spellStart"/>
      <w:r w:rsidRPr="006A03B9">
        <w:rPr>
          <w:rFonts w:ascii="Calibri" w:hAnsi="Calibri"/>
        </w:rPr>
        <w:t>Cykloprístrešok</w:t>
      </w:r>
      <w:proofErr w:type="spellEnd"/>
      <w:r w:rsidRPr="006A03B9">
        <w:rPr>
          <w:rFonts w:ascii="Calibri" w:hAnsi="Calibri"/>
        </w:rPr>
        <w:t xml:space="preserve">. </w:t>
      </w:r>
      <w:r w:rsidR="00C62FEA" w:rsidRPr="00C62FEA">
        <w:rPr>
          <w:rFonts w:asciiTheme="minorHAnsi" w:hAnsiTheme="minorHAnsi"/>
        </w:rPr>
        <w:t xml:space="preserve">            </w:t>
      </w:r>
    </w:p>
    <w:p w:rsidR="00C62FEA" w:rsidRPr="00C62FEA" w:rsidRDefault="00C62FEA" w:rsidP="006F1AB2">
      <w:pPr>
        <w:ind w:left="709"/>
        <w:rPr>
          <w:rFonts w:asciiTheme="minorHAnsi" w:hAnsiTheme="minorHAnsi"/>
        </w:rPr>
      </w:pPr>
      <w:r w:rsidRPr="00C62FEA">
        <w:rPr>
          <w:rFonts w:asciiTheme="minorHAnsi" w:hAnsiTheme="minorHAnsi"/>
        </w:rPr>
        <w:t xml:space="preserve">Medzi </w:t>
      </w:r>
      <w:proofErr w:type="spellStart"/>
      <w:r w:rsidRPr="00C62FEA">
        <w:rPr>
          <w:rFonts w:asciiTheme="minorHAnsi" w:hAnsiTheme="minorHAnsi"/>
        </w:rPr>
        <w:t>Smart</w:t>
      </w:r>
      <w:proofErr w:type="spellEnd"/>
      <w:r w:rsidRPr="00C62FEA">
        <w:rPr>
          <w:rFonts w:asciiTheme="minorHAnsi" w:hAnsiTheme="minorHAnsi"/>
        </w:rPr>
        <w:t xml:space="preserve"> stĺpmi bude vedený optický kábel v </w:t>
      </w:r>
      <w:proofErr w:type="spellStart"/>
      <w:r w:rsidRPr="00C62FEA">
        <w:rPr>
          <w:rFonts w:asciiTheme="minorHAnsi" w:hAnsiTheme="minorHAnsi"/>
        </w:rPr>
        <w:t>chráničke</w:t>
      </w:r>
      <w:proofErr w:type="spellEnd"/>
      <w:r w:rsidRPr="00C62FEA">
        <w:rPr>
          <w:rFonts w:asciiTheme="minorHAnsi" w:hAnsiTheme="minorHAnsi"/>
        </w:rPr>
        <w:t xml:space="preserve"> HDPE40. </w:t>
      </w:r>
    </w:p>
    <w:p w:rsidR="00C62FEA" w:rsidRPr="00C62FEA" w:rsidRDefault="00C62FEA" w:rsidP="00C62FEA">
      <w:pPr>
        <w:rPr>
          <w:rFonts w:asciiTheme="minorHAnsi" w:hAnsiTheme="minorHAnsi"/>
        </w:rPr>
      </w:pPr>
    </w:p>
    <w:p w:rsidR="00C62FEA" w:rsidRPr="00C62FEA" w:rsidRDefault="00C62FEA" w:rsidP="00C62FEA">
      <w:pPr>
        <w:widowControl/>
        <w:numPr>
          <w:ilvl w:val="0"/>
          <w:numId w:val="37"/>
        </w:numPr>
        <w:autoSpaceDE/>
        <w:autoSpaceDN/>
        <w:adjustRightInd/>
        <w:rPr>
          <w:rFonts w:asciiTheme="minorHAnsi" w:hAnsiTheme="minorHAnsi"/>
        </w:rPr>
      </w:pPr>
      <w:r w:rsidRPr="00C62FEA">
        <w:rPr>
          <w:rFonts w:asciiTheme="minorHAnsi" w:hAnsiTheme="minorHAnsi"/>
        </w:rPr>
        <w:t>Svietidlo LED do zeme /zapustené v dlažbe/ , IP67 CYKY-J 3x4 v </w:t>
      </w:r>
      <w:proofErr w:type="spellStart"/>
      <w:r w:rsidRPr="00C62FEA">
        <w:rPr>
          <w:rFonts w:asciiTheme="minorHAnsi" w:hAnsiTheme="minorHAnsi"/>
        </w:rPr>
        <w:t>chráničke</w:t>
      </w:r>
      <w:proofErr w:type="spellEnd"/>
      <w:r w:rsidRPr="00C62FEA">
        <w:rPr>
          <w:rFonts w:asciiTheme="minorHAnsi" w:hAnsiTheme="minorHAnsi"/>
        </w:rPr>
        <w:t xml:space="preserve"> FXKVR40 v zemi , istený bude ističom s prúdovým chráničom C16/2/003.</w:t>
      </w:r>
    </w:p>
    <w:p w:rsidR="00C62FEA" w:rsidRPr="00C62FEA" w:rsidRDefault="00C62FEA" w:rsidP="00C62FEA">
      <w:pPr>
        <w:ind w:left="1105"/>
        <w:rPr>
          <w:rFonts w:asciiTheme="minorHAnsi" w:hAnsiTheme="minorHAnsi"/>
        </w:rPr>
      </w:pPr>
    </w:p>
    <w:p w:rsidR="00C62FEA" w:rsidRDefault="00C62FEA" w:rsidP="00C62FEA">
      <w:pPr>
        <w:ind w:firstLine="709"/>
        <w:rPr>
          <w:rFonts w:asciiTheme="minorHAnsi" w:hAnsiTheme="minorHAnsi"/>
        </w:rPr>
      </w:pPr>
      <w:r w:rsidRPr="00C62FEA">
        <w:rPr>
          <w:rFonts w:asciiTheme="minorHAnsi" w:hAnsiTheme="minorHAnsi"/>
        </w:rPr>
        <w:t xml:space="preserve">Nový káblový 1 </w:t>
      </w:r>
      <w:proofErr w:type="spellStart"/>
      <w:r w:rsidRPr="00C62FEA">
        <w:rPr>
          <w:rFonts w:asciiTheme="minorHAnsi" w:hAnsiTheme="minorHAnsi"/>
        </w:rPr>
        <w:t>kV</w:t>
      </w:r>
      <w:proofErr w:type="spellEnd"/>
      <w:r w:rsidRPr="00C62FEA">
        <w:rPr>
          <w:rFonts w:asciiTheme="minorHAnsi" w:hAnsiTheme="minorHAnsi"/>
        </w:rPr>
        <w:t xml:space="preserve"> rozvod  a rozvod verejného osvetlenia bude položený klasickou montážou v káblovej ryhe 50x100 cm do lôžka z kopaného piesku s hrúbkou </w:t>
      </w:r>
      <w:smartTag w:uri="urn:schemas-microsoft-com:office:smarttags" w:element="metricconverter">
        <w:smartTagPr>
          <w:attr w:name="ProductID" w:val="10 cm"/>
        </w:smartTagPr>
        <w:r w:rsidRPr="00C62FEA">
          <w:rPr>
            <w:rFonts w:asciiTheme="minorHAnsi" w:hAnsiTheme="minorHAnsi"/>
          </w:rPr>
          <w:t>10 cm</w:t>
        </w:r>
      </w:smartTag>
      <w:r w:rsidRPr="00C62FEA">
        <w:rPr>
          <w:rFonts w:asciiTheme="minorHAnsi" w:hAnsiTheme="minorHAnsi"/>
        </w:rPr>
        <w:t xml:space="preserve"> podľa priloženého  výkresu.</w:t>
      </w:r>
      <w:r>
        <w:rPr>
          <w:rFonts w:asciiTheme="minorHAnsi" w:hAnsiTheme="minorHAnsi"/>
        </w:rPr>
        <w:t xml:space="preserve"> </w:t>
      </w:r>
    </w:p>
    <w:p w:rsidR="00C62FEA" w:rsidRPr="00C62FEA" w:rsidRDefault="00C62FEA" w:rsidP="00C62FEA">
      <w:pPr>
        <w:ind w:firstLine="709"/>
        <w:rPr>
          <w:rFonts w:asciiTheme="minorHAnsi" w:hAnsiTheme="minorHAnsi"/>
        </w:rPr>
      </w:pPr>
      <w:r w:rsidRPr="00C62FEA">
        <w:rPr>
          <w:rFonts w:asciiTheme="minorHAnsi" w:hAnsiTheme="minorHAnsi"/>
        </w:rPr>
        <w:t xml:space="preserve">Celá trasa 1 </w:t>
      </w:r>
      <w:proofErr w:type="spellStart"/>
      <w:r w:rsidRPr="00C62FEA">
        <w:rPr>
          <w:rFonts w:asciiTheme="minorHAnsi" w:hAnsiTheme="minorHAnsi"/>
        </w:rPr>
        <w:t>kV</w:t>
      </w:r>
      <w:proofErr w:type="spellEnd"/>
      <w:r w:rsidRPr="00C62FEA">
        <w:rPr>
          <w:rFonts w:asciiTheme="minorHAnsi" w:hAnsiTheme="minorHAnsi"/>
        </w:rPr>
        <w:t xml:space="preserve"> káblového rozvodu NN bude označená výstražnou fóliou PVC š.33 cm v min.    výške nad káblom </w:t>
      </w:r>
      <w:smartTag w:uri="urn:schemas-microsoft-com:office:smarttags" w:element="metricconverter">
        <w:smartTagPr>
          <w:attr w:name="ProductID" w:val="10 cm"/>
        </w:smartTagPr>
        <w:r w:rsidRPr="00C62FEA">
          <w:rPr>
            <w:rFonts w:asciiTheme="minorHAnsi" w:hAnsiTheme="minorHAnsi"/>
          </w:rPr>
          <w:t>10 cm</w:t>
        </w:r>
      </w:smartTag>
      <w:r w:rsidRPr="00C62FEA">
        <w:rPr>
          <w:rFonts w:asciiTheme="minorHAnsi" w:hAnsiTheme="minorHAnsi"/>
        </w:rPr>
        <w:t>.</w:t>
      </w:r>
    </w:p>
    <w:p w:rsidR="00C62FEA" w:rsidRPr="00C62FEA" w:rsidRDefault="00C62FEA" w:rsidP="00C62FEA">
      <w:pPr>
        <w:ind w:firstLine="709"/>
        <w:rPr>
          <w:rFonts w:asciiTheme="minorHAnsi" w:hAnsiTheme="minorHAnsi"/>
        </w:rPr>
      </w:pPr>
      <w:r w:rsidRPr="00C62FEA">
        <w:rPr>
          <w:rFonts w:asciiTheme="minorHAnsi" w:hAnsiTheme="minorHAnsi"/>
        </w:rPr>
        <w:lastRenderedPageBreak/>
        <w:t xml:space="preserve">Pri križovaní a súbehu inžinierskych sieti musia byť dodržané nasledovné vzdialenosti </w:t>
      </w:r>
    </w:p>
    <w:p w:rsidR="00C62FEA" w:rsidRPr="00C62FEA" w:rsidRDefault="00C62FEA" w:rsidP="00C62FEA">
      <w:pPr>
        <w:rPr>
          <w:rFonts w:asciiTheme="minorHAnsi" w:hAnsiTheme="minorHAnsi"/>
        </w:rPr>
      </w:pPr>
      <w:r w:rsidRPr="00C62FEA">
        <w:rPr>
          <w:rFonts w:asciiTheme="minorHAnsi" w:hAnsiTheme="minorHAnsi"/>
        </w:rPr>
        <w:t>v zmysle STN 736005. STN 341050. STN332000-5-52.</w:t>
      </w:r>
    </w:p>
    <w:p w:rsidR="00C62FEA" w:rsidRPr="00C62FEA" w:rsidRDefault="00C62FEA" w:rsidP="00C62FEA">
      <w:pPr>
        <w:ind w:left="700"/>
        <w:rPr>
          <w:rFonts w:asciiTheme="minorHAnsi" w:hAnsiTheme="minorHAnsi"/>
        </w:rPr>
      </w:pPr>
    </w:p>
    <w:p w:rsidR="00C62FEA" w:rsidRPr="00C62FEA" w:rsidRDefault="00C62FEA" w:rsidP="00C62FEA">
      <w:pPr>
        <w:pStyle w:val="Zkladntext"/>
        <w:rPr>
          <w:rFonts w:asciiTheme="minorHAnsi" w:hAnsiTheme="minorHAnsi"/>
          <w:color w:val="000000"/>
          <w:sz w:val="24"/>
          <w:szCs w:val="24"/>
          <w:lang w:val="cs-CZ"/>
        </w:rPr>
      </w:pPr>
      <w:proofErr w:type="spellStart"/>
      <w:r w:rsidRPr="00C62FEA">
        <w:rPr>
          <w:rFonts w:asciiTheme="minorHAnsi" w:hAnsiTheme="minorHAnsi"/>
          <w:color w:val="000000"/>
          <w:sz w:val="24"/>
          <w:szCs w:val="24"/>
          <w:lang w:val="cs-CZ"/>
        </w:rPr>
        <w:t>Tabuľka</w:t>
      </w:r>
      <w:proofErr w:type="spellEnd"/>
      <w:r w:rsidRPr="00C62FEA">
        <w:rPr>
          <w:rFonts w:asciiTheme="minorHAnsi" w:hAnsiTheme="minorHAnsi"/>
          <w:color w:val="000000"/>
          <w:sz w:val="24"/>
          <w:szCs w:val="24"/>
          <w:lang w:val="cs-CZ"/>
        </w:rPr>
        <w:t xml:space="preserve"> 1</w:t>
      </w:r>
    </w:p>
    <w:p w:rsidR="00C62FEA" w:rsidRPr="00C62FEA" w:rsidRDefault="00C62FEA" w:rsidP="00C62FEA">
      <w:pPr>
        <w:pStyle w:val="Zkladntext"/>
        <w:rPr>
          <w:rFonts w:asciiTheme="minorHAnsi" w:hAnsiTheme="minorHAnsi"/>
          <w:color w:val="000000"/>
          <w:sz w:val="24"/>
          <w:szCs w:val="24"/>
          <w:lang w:val="cs-CZ"/>
        </w:rPr>
      </w:pPr>
      <w:proofErr w:type="spellStart"/>
      <w:r w:rsidRPr="00C62FEA">
        <w:rPr>
          <w:rFonts w:asciiTheme="minorHAnsi" w:hAnsiTheme="minorHAnsi"/>
          <w:color w:val="000000"/>
          <w:sz w:val="24"/>
          <w:szCs w:val="24"/>
          <w:lang w:val="cs-CZ"/>
        </w:rPr>
        <w:t>Križovanie</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káblov</w:t>
      </w:r>
      <w:proofErr w:type="spellEnd"/>
      <w:r w:rsidRPr="00C62FEA">
        <w:rPr>
          <w:rFonts w:asciiTheme="minorHAnsi" w:hAnsiTheme="minorHAnsi"/>
          <w:color w:val="000000"/>
          <w:sz w:val="24"/>
          <w:szCs w:val="24"/>
          <w:lang w:val="cs-CZ"/>
        </w:rPr>
        <w:t xml:space="preserve"> NN s </w:t>
      </w:r>
      <w:proofErr w:type="spellStart"/>
      <w:r w:rsidRPr="00C62FEA">
        <w:rPr>
          <w:rFonts w:asciiTheme="minorHAnsi" w:hAnsiTheme="minorHAnsi"/>
          <w:color w:val="000000"/>
          <w:sz w:val="24"/>
          <w:szCs w:val="24"/>
          <w:lang w:val="cs-CZ"/>
        </w:rPr>
        <w:t>inými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inžinierskymi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sieťami</w:t>
      </w:r>
      <w:proofErr w:type="spellEnd"/>
      <w:r w:rsidRPr="00C62FEA">
        <w:rPr>
          <w:rFonts w:asciiTheme="minorHAnsi" w:hAnsiTheme="minorHAnsi"/>
          <w:color w:val="000000"/>
          <w:sz w:val="24"/>
          <w:szCs w:val="24"/>
          <w:lang w:val="cs-CZ"/>
        </w:rPr>
        <w:t xml:space="preserve"> v </w:t>
      </w:r>
      <w:proofErr w:type="spellStart"/>
      <w:r w:rsidRPr="00C62FEA">
        <w:rPr>
          <w:rFonts w:asciiTheme="minorHAnsi" w:hAnsiTheme="minorHAnsi"/>
          <w:color w:val="000000"/>
          <w:sz w:val="24"/>
          <w:szCs w:val="24"/>
          <w:lang w:val="cs-CZ"/>
        </w:rPr>
        <w:t>zmysle</w:t>
      </w:r>
      <w:proofErr w:type="spellEnd"/>
      <w:r w:rsidRPr="00C62FEA">
        <w:rPr>
          <w:rFonts w:asciiTheme="minorHAnsi" w:hAnsiTheme="minorHAnsi"/>
          <w:color w:val="000000"/>
          <w:sz w:val="24"/>
          <w:szCs w:val="24"/>
          <w:lang w:val="cs-CZ"/>
        </w:rPr>
        <w:t xml:space="preserve"> STN 736005</w:t>
      </w:r>
    </w:p>
    <w:p w:rsidR="00C62FEA" w:rsidRPr="00C62FEA" w:rsidRDefault="00C62FEA" w:rsidP="00C62FEA">
      <w:pPr>
        <w:pStyle w:val="Zkladntext"/>
        <w:rPr>
          <w:rFonts w:asciiTheme="minorHAnsi" w:hAnsiTheme="minorHAnsi"/>
          <w:color w:val="000000"/>
          <w:sz w:val="24"/>
          <w:szCs w:val="24"/>
          <w:lang w:val="cs-CZ"/>
        </w:rPr>
      </w:pPr>
      <w:r w:rsidRPr="00C62FEA">
        <w:rPr>
          <w:rFonts w:asciiTheme="minorHAnsi" w:hAnsiTheme="minorHAnsi"/>
          <w:color w:val="000000"/>
          <w:sz w:val="24"/>
          <w:szCs w:val="24"/>
          <w:lang w:val="cs-CZ"/>
        </w:rPr>
        <w:t>/</w:t>
      </w:r>
      <w:proofErr w:type="spellStart"/>
      <w:r w:rsidRPr="00C62FEA">
        <w:rPr>
          <w:rFonts w:asciiTheme="minorHAnsi" w:hAnsiTheme="minorHAnsi"/>
          <w:color w:val="000000"/>
          <w:sz w:val="24"/>
          <w:szCs w:val="24"/>
          <w:lang w:val="cs-CZ"/>
        </w:rPr>
        <w:t>vzdialenosti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sú</w:t>
      </w:r>
      <w:proofErr w:type="spellEnd"/>
      <w:r w:rsidRPr="00C62FEA">
        <w:rPr>
          <w:rFonts w:asciiTheme="minorHAnsi" w:hAnsiTheme="minorHAnsi"/>
          <w:color w:val="000000"/>
          <w:sz w:val="24"/>
          <w:szCs w:val="24"/>
          <w:lang w:val="cs-CZ"/>
        </w:rPr>
        <w:t xml:space="preserve"> v cm/</w:t>
      </w:r>
    </w:p>
    <w:tbl>
      <w:tblPr>
        <w:tblW w:w="8700" w:type="dxa"/>
        <w:tblInd w:w="740" w:type="dxa"/>
        <w:tblLayout w:type="fixed"/>
        <w:tblCellMar>
          <w:left w:w="40" w:type="dxa"/>
          <w:right w:w="40" w:type="dxa"/>
        </w:tblCellMar>
        <w:tblLook w:val="0000"/>
      </w:tblPr>
      <w:tblGrid>
        <w:gridCol w:w="851"/>
        <w:gridCol w:w="1984"/>
        <w:gridCol w:w="1134"/>
        <w:gridCol w:w="1276"/>
        <w:gridCol w:w="1134"/>
        <w:gridCol w:w="621"/>
        <w:gridCol w:w="700"/>
        <w:gridCol w:w="1000"/>
      </w:tblGrid>
      <w:tr w:rsidR="00C62FEA" w:rsidRPr="00C62FEA" w:rsidTr="00C62FEA">
        <w:trPr>
          <w:trHeight w:hRule="exact" w:val="298"/>
        </w:trPr>
        <w:tc>
          <w:tcPr>
            <w:tcW w:w="851"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typ</w:t>
            </w:r>
          </w:p>
        </w:tc>
        <w:tc>
          <w:tcPr>
            <w:tcW w:w="198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Plynovod</w:t>
            </w:r>
          </w:p>
        </w:tc>
        <w:tc>
          <w:tcPr>
            <w:tcW w:w="113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vodovod</w:t>
            </w:r>
          </w:p>
        </w:tc>
        <w:tc>
          <w:tcPr>
            <w:tcW w:w="1276"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kanalizácia</w:t>
            </w:r>
            <w:proofErr w:type="spellEnd"/>
          </w:p>
        </w:tc>
        <w:tc>
          <w:tcPr>
            <w:tcW w:w="113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telefón</w:t>
            </w:r>
            <w:proofErr w:type="spellEnd"/>
          </w:p>
        </w:tc>
        <w:tc>
          <w:tcPr>
            <w:tcW w:w="621"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VN</w:t>
            </w:r>
          </w:p>
        </w:tc>
        <w:tc>
          <w:tcPr>
            <w:tcW w:w="700"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NN</w:t>
            </w:r>
          </w:p>
        </w:tc>
        <w:tc>
          <w:tcPr>
            <w:tcW w:w="1000"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teplovod</w:t>
            </w:r>
          </w:p>
        </w:tc>
      </w:tr>
      <w:tr w:rsidR="00C62FEA" w:rsidRPr="00C62FEA" w:rsidTr="00C62FEA">
        <w:trPr>
          <w:trHeight w:hRule="exact" w:val="230"/>
        </w:trPr>
        <w:tc>
          <w:tcPr>
            <w:tcW w:w="851"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siete</w:t>
            </w:r>
            <w:proofErr w:type="spellEnd"/>
          </w:p>
        </w:tc>
        <w:tc>
          <w:tcPr>
            <w:tcW w:w="198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113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1276"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113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621"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700"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1000"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r>
      <w:tr w:rsidR="00C62FEA" w:rsidRPr="00C62FEA" w:rsidTr="00C62FEA">
        <w:trPr>
          <w:trHeight w:hRule="exact" w:val="91"/>
        </w:trPr>
        <w:tc>
          <w:tcPr>
            <w:tcW w:w="85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r>
      <w:tr w:rsidR="00C62FEA" w:rsidRPr="00C62FEA" w:rsidTr="00C62FEA">
        <w:trPr>
          <w:trHeight w:hRule="exact" w:val="553"/>
        </w:trPr>
        <w:tc>
          <w:tcPr>
            <w:tcW w:w="851"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NN</w:t>
            </w:r>
          </w:p>
        </w:tc>
        <w:tc>
          <w:tcPr>
            <w:tcW w:w="198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 xml:space="preserve">10 </w:t>
            </w:r>
            <w:proofErr w:type="spellStart"/>
            <w:r w:rsidRPr="00C62FEA">
              <w:rPr>
                <w:rFonts w:asciiTheme="minorHAnsi" w:hAnsiTheme="minorHAnsi" w:cs="Arial"/>
                <w:color w:val="000000"/>
                <w:sz w:val="24"/>
                <w:szCs w:val="24"/>
                <w:lang w:val="cs-CZ" w:eastAsia="sk-SK"/>
              </w:rPr>
              <w:t>pri</w:t>
            </w:r>
            <w:proofErr w:type="spellEnd"/>
            <w:r w:rsidRPr="00C62FEA">
              <w:rPr>
                <w:rFonts w:asciiTheme="minorHAnsi" w:hAnsiTheme="minorHAnsi" w:cs="Arial"/>
                <w:color w:val="000000"/>
                <w:sz w:val="24"/>
                <w:szCs w:val="24"/>
                <w:lang w:val="cs-CZ" w:eastAsia="sk-SK"/>
              </w:rPr>
              <w:t xml:space="preserve"> </w:t>
            </w:r>
            <w:proofErr w:type="gramStart"/>
            <w:r w:rsidRPr="00C62FEA">
              <w:rPr>
                <w:rFonts w:asciiTheme="minorHAnsi" w:hAnsiTheme="minorHAnsi" w:cs="Arial"/>
                <w:color w:val="000000"/>
                <w:sz w:val="24"/>
                <w:szCs w:val="24"/>
                <w:lang w:val="cs-CZ" w:eastAsia="sk-SK"/>
              </w:rPr>
              <w:t xml:space="preserve">mech.. </w:t>
            </w:r>
            <w:proofErr w:type="spellStart"/>
            <w:r w:rsidRPr="00C62FEA">
              <w:rPr>
                <w:rFonts w:asciiTheme="minorHAnsi" w:hAnsiTheme="minorHAnsi" w:cs="Arial"/>
                <w:color w:val="000000"/>
                <w:sz w:val="24"/>
                <w:szCs w:val="24"/>
                <w:lang w:val="cs-CZ" w:eastAsia="sk-SK"/>
              </w:rPr>
              <w:t>oddelení</w:t>
            </w:r>
            <w:proofErr w:type="spellEnd"/>
            <w:proofErr w:type="gramEnd"/>
            <w:r w:rsidRPr="00C62FEA">
              <w:rPr>
                <w:rFonts w:asciiTheme="minorHAnsi" w:hAnsiTheme="minorHAnsi" w:cs="Arial"/>
                <w:color w:val="000000"/>
                <w:sz w:val="24"/>
                <w:szCs w:val="24"/>
                <w:lang w:val="cs-CZ" w:eastAsia="sk-SK"/>
              </w:rPr>
              <w:t xml:space="preserve"> </w:t>
            </w:r>
          </w:p>
        </w:tc>
        <w:tc>
          <w:tcPr>
            <w:tcW w:w="113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40</w:t>
            </w:r>
          </w:p>
        </w:tc>
        <w:tc>
          <w:tcPr>
            <w:tcW w:w="1276"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30</w:t>
            </w:r>
          </w:p>
        </w:tc>
        <w:tc>
          <w:tcPr>
            <w:tcW w:w="1134"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30</w:t>
            </w:r>
          </w:p>
          <w:p w:rsidR="00C62FEA" w:rsidRPr="00C62FEA" w:rsidRDefault="00C62FEA" w:rsidP="00C62FEA">
            <w:pPr>
              <w:pStyle w:val="Zkladntext"/>
              <w:rPr>
                <w:rFonts w:asciiTheme="minorHAnsi" w:hAnsiTheme="minorHAnsi" w:cs="Arial"/>
                <w:color w:val="000000"/>
                <w:sz w:val="24"/>
                <w:szCs w:val="24"/>
                <w:lang w:val="cs-CZ" w:eastAsia="sk-SK"/>
              </w:rPr>
            </w:pPr>
            <w:proofErr w:type="gramStart"/>
            <w:r w:rsidRPr="00C62FEA">
              <w:rPr>
                <w:rFonts w:asciiTheme="minorHAnsi" w:hAnsiTheme="minorHAnsi" w:cs="Arial"/>
                <w:color w:val="000000"/>
                <w:sz w:val="24"/>
                <w:szCs w:val="24"/>
                <w:lang w:val="cs-CZ" w:eastAsia="sk-SK"/>
              </w:rPr>
              <w:t>10-</w:t>
            </w:r>
            <w:proofErr w:type="spellStart"/>
            <w:r w:rsidRPr="00C62FEA">
              <w:rPr>
                <w:rFonts w:asciiTheme="minorHAnsi" w:hAnsiTheme="minorHAnsi" w:cs="Arial"/>
                <w:color w:val="000000"/>
                <w:sz w:val="24"/>
                <w:szCs w:val="24"/>
                <w:lang w:val="cs-CZ" w:eastAsia="sk-SK"/>
              </w:rPr>
              <w:t>pri</w:t>
            </w:r>
            <w:proofErr w:type="spellEnd"/>
            <w:proofErr w:type="gramEnd"/>
          </w:p>
        </w:tc>
        <w:tc>
          <w:tcPr>
            <w:tcW w:w="621"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20</w:t>
            </w:r>
          </w:p>
        </w:tc>
        <w:tc>
          <w:tcPr>
            <w:tcW w:w="700"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5</w:t>
            </w:r>
          </w:p>
        </w:tc>
        <w:tc>
          <w:tcPr>
            <w:tcW w:w="1000" w:type="dxa"/>
            <w:tcBorders>
              <w:top w:val="single" w:sz="6" w:space="0" w:color="auto"/>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30</w:t>
            </w:r>
          </w:p>
        </w:tc>
      </w:tr>
      <w:tr w:rsidR="00C62FEA" w:rsidRPr="00C62FEA" w:rsidTr="00C62FEA">
        <w:trPr>
          <w:trHeight w:hRule="exact" w:val="277"/>
        </w:trPr>
        <w:tc>
          <w:tcPr>
            <w:tcW w:w="851"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gramStart"/>
            <w:r w:rsidRPr="00C62FEA">
              <w:rPr>
                <w:rFonts w:asciiTheme="minorHAnsi" w:hAnsiTheme="minorHAnsi" w:cs="Arial"/>
                <w:color w:val="000000"/>
                <w:sz w:val="24"/>
                <w:szCs w:val="24"/>
                <w:lang w:val="cs-CZ" w:eastAsia="sk-SK"/>
              </w:rPr>
              <w:t>mech</w:t>
            </w:r>
            <w:proofErr w:type="gramEnd"/>
            <w:r w:rsidRPr="00C62FEA">
              <w:rPr>
                <w:rFonts w:asciiTheme="minorHAnsi" w:hAnsiTheme="minorHAnsi" w:cs="Arial"/>
                <w:color w:val="000000"/>
                <w:sz w:val="24"/>
                <w:szCs w:val="24"/>
                <w:lang w:val="cs-CZ" w:eastAsia="sk-SK"/>
              </w:rPr>
              <w:t>.</w:t>
            </w:r>
            <w:proofErr w:type="gramStart"/>
            <w:r w:rsidRPr="00C62FEA">
              <w:rPr>
                <w:rFonts w:asciiTheme="minorHAnsi" w:hAnsiTheme="minorHAnsi" w:cs="Arial"/>
                <w:color w:val="000000"/>
                <w:sz w:val="24"/>
                <w:szCs w:val="24"/>
                <w:lang w:val="cs-CZ" w:eastAsia="sk-SK"/>
              </w:rPr>
              <w:t>odd</w:t>
            </w:r>
            <w:proofErr w:type="gramEnd"/>
            <w:r w:rsidRPr="00C62FEA">
              <w:rPr>
                <w:rFonts w:asciiTheme="minorHAnsi" w:hAnsiTheme="minorHAnsi" w:cs="Arial"/>
                <w:color w:val="000000"/>
                <w:sz w:val="24"/>
                <w:szCs w:val="24"/>
                <w:lang w:val="cs-CZ" w:eastAsia="sk-SK"/>
              </w:rPr>
              <w:t>.</w:t>
            </w:r>
          </w:p>
        </w:tc>
        <w:tc>
          <w:tcPr>
            <w:tcW w:w="621"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nil"/>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r>
      <w:tr w:rsidR="00C62FEA" w:rsidRPr="00C62FEA" w:rsidTr="00C62FEA">
        <w:trPr>
          <w:trHeight w:hRule="exact" w:val="70"/>
        </w:trPr>
        <w:tc>
          <w:tcPr>
            <w:tcW w:w="85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
        </w:tc>
      </w:tr>
      <w:tr w:rsidR="00C62FEA" w:rsidRPr="00C62FEA" w:rsidTr="00C62FEA">
        <w:trPr>
          <w:trHeight w:hRule="exact" w:val="70"/>
        </w:trPr>
        <w:tc>
          <w:tcPr>
            <w:tcW w:w="85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u w:val="single"/>
                <w:lang w:val="cs-CZ" w:eastAsia="sk-SK"/>
              </w:rPr>
            </w:pPr>
          </w:p>
        </w:tc>
      </w:tr>
    </w:tbl>
    <w:p w:rsidR="00C62FEA" w:rsidRPr="00C62FEA" w:rsidRDefault="00C62FEA" w:rsidP="00C62FEA">
      <w:pPr>
        <w:pStyle w:val="Zkladntext"/>
        <w:rPr>
          <w:rFonts w:asciiTheme="minorHAnsi" w:hAnsiTheme="minorHAnsi"/>
          <w:color w:val="000000"/>
          <w:sz w:val="24"/>
          <w:szCs w:val="24"/>
          <w:lang w:val="cs-CZ"/>
        </w:rPr>
      </w:pPr>
    </w:p>
    <w:p w:rsidR="00C62FEA" w:rsidRPr="00C62FEA" w:rsidRDefault="00C62FEA" w:rsidP="00C62FEA">
      <w:pPr>
        <w:pStyle w:val="Zkladntext"/>
        <w:rPr>
          <w:rFonts w:asciiTheme="minorHAnsi" w:hAnsiTheme="minorHAnsi"/>
          <w:color w:val="000000"/>
          <w:sz w:val="24"/>
          <w:szCs w:val="24"/>
          <w:lang w:val="cs-CZ"/>
        </w:rPr>
      </w:pPr>
      <w:proofErr w:type="spellStart"/>
      <w:r w:rsidRPr="00C62FEA">
        <w:rPr>
          <w:rFonts w:asciiTheme="minorHAnsi" w:hAnsiTheme="minorHAnsi"/>
          <w:color w:val="000000"/>
          <w:sz w:val="24"/>
          <w:szCs w:val="24"/>
          <w:lang w:val="cs-CZ"/>
        </w:rPr>
        <w:t>Tabuľka</w:t>
      </w:r>
      <w:proofErr w:type="spellEnd"/>
      <w:r w:rsidRPr="00C62FEA">
        <w:rPr>
          <w:rFonts w:asciiTheme="minorHAnsi" w:hAnsiTheme="minorHAnsi"/>
          <w:color w:val="000000"/>
          <w:sz w:val="24"/>
          <w:szCs w:val="24"/>
          <w:lang w:val="cs-CZ"/>
        </w:rPr>
        <w:t xml:space="preserve"> 2</w:t>
      </w:r>
    </w:p>
    <w:p w:rsidR="00C62FEA" w:rsidRPr="00C62FEA" w:rsidRDefault="00C62FEA" w:rsidP="00C62FEA">
      <w:pPr>
        <w:pStyle w:val="Zkladntext"/>
        <w:rPr>
          <w:rFonts w:asciiTheme="minorHAnsi" w:hAnsiTheme="minorHAnsi"/>
          <w:color w:val="000000"/>
          <w:sz w:val="24"/>
          <w:szCs w:val="24"/>
          <w:lang w:val="cs-CZ"/>
        </w:rPr>
      </w:pPr>
      <w:proofErr w:type="spellStart"/>
      <w:r w:rsidRPr="00C62FEA">
        <w:rPr>
          <w:rFonts w:asciiTheme="minorHAnsi" w:hAnsiTheme="minorHAnsi"/>
          <w:color w:val="000000"/>
          <w:sz w:val="24"/>
          <w:szCs w:val="24"/>
          <w:lang w:val="cs-CZ"/>
        </w:rPr>
        <w:t>Súbeh</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káblov</w:t>
      </w:r>
      <w:proofErr w:type="spellEnd"/>
      <w:r w:rsidRPr="00C62FEA">
        <w:rPr>
          <w:rFonts w:asciiTheme="minorHAnsi" w:hAnsiTheme="minorHAnsi"/>
          <w:color w:val="000000"/>
          <w:sz w:val="24"/>
          <w:szCs w:val="24"/>
          <w:lang w:val="cs-CZ"/>
        </w:rPr>
        <w:t xml:space="preserve"> NN s </w:t>
      </w:r>
      <w:proofErr w:type="spellStart"/>
      <w:r w:rsidRPr="00C62FEA">
        <w:rPr>
          <w:rFonts w:asciiTheme="minorHAnsi" w:hAnsiTheme="minorHAnsi"/>
          <w:color w:val="000000"/>
          <w:sz w:val="24"/>
          <w:szCs w:val="24"/>
          <w:lang w:val="cs-CZ"/>
        </w:rPr>
        <w:t>inými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inžinierskymi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sieťami</w:t>
      </w:r>
      <w:proofErr w:type="spellEnd"/>
      <w:r w:rsidRPr="00C62FEA">
        <w:rPr>
          <w:rFonts w:asciiTheme="minorHAnsi" w:hAnsiTheme="minorHAnsi"/>
          <w:color w:val="000000"/>
          <w:sz w:val="24"/>
          <w:szCs w:val="24"/>
          <w:lang w:val="cs-CZ"/>
        </w:rPr>
        <w:t xml:space="preserve"> STN 736005</w:t>
      </w:r>
    </w:p>
    <w:p w:rsidR="00C62FEA" w:rsidRPr="00C62FEA" w:rsidRDefault="00C62FEA" w:rsidP="00C62FEA">
      <w:pPr>
        <w:pStyle w:val="Zkladntext"/>
        <w:rPr>
          <w:rFonts w:asciiTheme="minorHAnsi" w:hAnsiTheme="minorHAnsi"/>
          <w:color w:val="000000"/>
          <w:sz w:val="24"/>
          <w:szCs w:val="24"/>
          <w:lang w:val="cs-CZ"/>
        </w:rPr>
      </w:pPr>
      <w:r w:rsidRPr="00C62FEA">
        <w:rPr>
          <w:rFonts w:asciiTheme="minorHAnsi" w:hAnsiTheme="minorHAnsi"/>
          <w:color w:val="000000"/>
          <w:sz w:val="24"/>
          <w:szCs w:val="24"/>
          <w:lang w:val="cs-CZ"/>
        </w:rPr>
        <w:t>/</w:t>
      </w:r>
      <w:proofErr w:type="spellStart"/>
      <w:r w:rsidRPr="00C62FEA">
        <w:rPr>
          <w:rFonts w:asciiTheme="minorHAnsi" w:hAnsiTheme="minorHAnsi"/>
          <w:color w:val="000000"/>
          <w:sz w:val="24"/>
          <w:szCs w:val="24"/>
          <w:lang w:val="cs-CZ"/>
        </w:rPr>
        <w:t>vzdialenosti</w:t>
      </w:r>
      <w:proofErr w:type="spellEnd"/>
      <w:r w:rsidRPr="00C62FEA">
        <w:rPr>
          <w:rFonts w:asciiTheme="minorHAnsi" w:hAnsiTheme="minorHAnsi"/>
          <w:color w:val="000000"/>
          <w:sz w:val="24"/>
          <w:szCs w:val="24"/>
          <w:lang w:val="cs-CZ"/>
        </w:rPr>
        <w:t xml:space="preserve"> </w:t>
      </w:r>
      <w:proofErr w:type="spellStart"/>
      <w:r w:rsidRPr="00C62FEA">
        <w:rPr>
          <w:rFonts w:asciiTheme="minorHAnsi" w:hAnsiTheme="minorHAnsi"/>
          <w:color w:val="000000"/>
          <w:sz w:val="24"/>
          <w:szCs w:val="24"/>
          <w:lang w:val="cs-CZ"/>
        </w:rPr>
        <w:t>sú</w:t>
      </w:r>
      <w:proofErr w:type="spellEnd"/>
      <w:r w:rsidRPr="00C62FEA">
        <w:rPr>
          <w:rFonts w:asciiTheme="minorHAnsi" w:hAnsiTheme="minorHAnsi"/>
          <w:color w:val="000000"/>
          <w:sz w:val="24"/>
          <w:szCs w:val="24"/>
          <w:lang w:val="cs-CZ"/>
        </w:rPr>
        <w:t xml:space="preserve"> v cm/</w:t>
      </w:r>
    </w:p>
    <w:tbl>
      <w:tblPr>
        <w:tblW w:w="8700" w:type="dxa"/>
        <w:tblInd w:w="740" w:type="dxa"/>
        <w:tblLayout w:type="fixed"/>
        <w:tblCellMar>
          <w:left w:w="40" w:type="dxa"/>
          <w:right w:w="40" w:type="dxa"/>
        </w:tblCellMar>
        <w:tblLook w:val="0000"/>
      </w:tblPr>
      <w:tblGrid>
        <w:gridCol w:w="576"/>
        <w:gridCol w:w="2126"/>
        <w:gridCol w:w="993"/>
        <w:gridCol w:w="992"/>
        <w:gridCol w:w="1834"/>
        <w:gridCol w:w="567"/>
        <w:gridCol w:w="612"/>
        <w:gridCol w:w="1000"/>
      </w:tblGrid>
      <w:tr w:rsidR="00C62FEA" w:rsidRPr="00C62FEA" w:rsidTr="004422EE">
        <w:trPr>
          <w:trHeight w:hRule="exact" w:val="705"/>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 xml:space="preserve">typ </w:t>
            </w:r>
          </w:p>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siete</w:t>
            </w:r>
            <w:proofErr w:type="spellEnd"/>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Plynovod (cm)</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vodovod (cm)</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kanalizácia</w:t>
            </w:r>
            <w:proofErr w:type="spellEnd"/>
            <w:r w:rsidRPr="00C62FEA">
              <w:rPr>
                <w:rFonts w:asciiTheme="minorHAnsi" w:hAnsiTheme="minorHAnsi" w:cs="Arial"/>
                <w:color w:val="000000"/>
                <w:sz w:val="24"/>
                <w:szCs w:val="24"/>
                <w:lang w:val="cs-CZ" w:eastAsia="sk-SK"/>
              </w:rPr>
              <w:t xml:space="preserve"> (cm)</w:t>
            </w:r>
          </w:p>
        </w:tc>
        <w:tc>
          <w:tcPr>
            <w:tcW w:w="1834"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spellStart"/>
            <w:r w:rsidRPr="00C62FEA">
              <w:rPr>
                <w:rFonts w:asciiTheme="minorHAnsi" w:hAnsiTheme="minorHAnsi" w:cs="Arial"/>
                <w:color w:val="000000"/>
                <w:sz w:val="24"/>
                <w:szCs w:val="24"/>
                <w:lang w:val="cs-CZ" w:eastAsia="sk-SK"/>
              </w:rPr>
              <w:t>telefón</w:t>
            </w:r>
            <w:proofErr w:type="spellEnd"/>
            <w:r w:rsidRPr="00C62FEA">
              <w:rPr>
                <w:rFonts w:asciiTheme="minorHAnsi" w:hAnsiTheme="minorHAnsi" w:cs="Arial"/>
                <w:color w:val="000000"/>
                <w:sz w:val="24"/>
                <w:szCs w:val="24"/>
                <w:lang w:val="cs-CZ" w:eastAsia="sk-SK"/>
              </w:rPr>
              <w:t xml:space="preserve"> (cm)</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VN</w:t>
            </w:r>
          </w:p>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NN</w:t>
            </w:r>
          </w:p>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(cm)</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teplovod (cm)</w:t>
            </w:r>
          </w:p>
        </w:tc>
      </w:tr>
      <w:tr w:rsidR="00C62FEA" w:rsidRPr="00C62FEA" w:rsidTr="00C62FEA">
        <w:trPr>
          <w:trHeight w:hRule="exact" w:val="871"/>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NN</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proofErr w:type="gramStart"/>
            <w:r w:rsidRPr="00C62FEA">
              <w:rPr>
                <w:rFonts w:asciiTheme="minorHAnsi" w:hAnsiTheme="minorHAnsi" w:cs="Arial"/>
                <w:color w:val="000000"/>
                <w:sz w:val="24"/>
                <w:szCs w:val="24"/>
                <w:lang w:val="cs-CZ" w:eastAsia="sk-SK"/>
              </w:rPr>
              <w:t>40-</w:t>
            </w:r>
            <w:proofErr w:type="spellStart"/>
            <w:r w:rsidRPr="00C62FEA">
              <w:rPr>
                <w:rFonts w:asciiTheme="minorHAnsi" w:hAnsiTheme="minorHAnsi" w:cs="Arial"/>
                <w:color w:val="000000"/>
                <w:sz w:val="24"/>
                <w:szCs w:val="24"/>
                <w:lang w:val="cs-CZ" w:eastAsia="sk-SK"/>
              </w:rPr>
              <w:t>ntl</w:t>
            </w:r>
            <w:proofErr w:type="spellEnd"/>
            <w:proofErr w:type="gramEnd"/>
            <w:r w:rsidRPr="00C62FEA">
              <w:rPr>
                <w:rFonts w:asciiTheme="minorHAnsi" w:hAnsiTheme="minorHAnsi" w:cs="Arial"/>
                <w:color w:val="000000"/>
                <w:sz w:val="24"/>
                <w:szCs w:val="24"/>
                <w:lang w:val="cs-CZ" w:eastAsia="sk-SK"/>
              </w:rPr>
              <w:t xml:space="preserve"> 60-</w:t>
            </w:r>
            <w:proofErr w:type="spellStart"/>
            <w:r w:rsidRPr="00C62FEA">
              <w:rPr>
                <w:rFonts w:asciiTheme="minorHAnsi" w:hAnsiTheme="minorHAnsi" w:cs="Arial"/>
                <w:color w:val="000000"/>
                <w:sz w:val="24"/>
                <w:szCs w:val="24"/>
                <w:lang w:val="cs-CZ" w:eastAsia="sk-SK"/>
              </w:rPr>
              <w:t>stl</w:t>
            </w:r>
            <w:proofErr w:type="spellEnd"/>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40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50</w:t>
            </w:r>
          </w:p>
        </w:tc>
        <w:tc>
          <w:tcPr>
            <w:tcW w:w="1834"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 xml:space="preserve">30 </w:t>
            </w:r>
          </w:p>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 xml:space="preserve">10- </w:t>
            </w:r>
            <w:proofErr w:type="spellStart"/>
            <w:r w:rsidRPr="00C62FEA">
              <w:rPr>
                <w:rFonts w:asciiTheme="minorHAnsi" w:hAnsiTheme="minorHAnsi" w:cs="Arial"/>
                <w:color w:val="000000"/>
                <w:sz w:val="24"/>
                <w:szCs w:val="24"/>
                <w:lang w:val="cs-CZ" w:eastAsia="sk-SK"/>
              </w:rPr>
              <w:t>pri</w:t>
            </w:r>
            <w:proofErr w:type="spellEnd"/>
            <w:r w:rsidRPr="00C62FEA">
              <w:rPr>
                <w:rFonts w:asciiTheme="minorHAnsi" w:hAnsiTheme="minorHAnsi" w:cs="Arial"/>
                <w:color w:val="000000"/>
                <w:sz w:val="24"/>
                <w:szCs w:val="24"/>
                <w:lang w:val="cs-CZ" w:eastAsia="sk-SK"/>
              </w:rPr>
              <w:t xml:space="preserve"> mech. </w:t>
            </w:r>
            <w:proofErr w:type="spellStart"/>
            <w:r w:rsidRPr="00C62FEA">
              <w:rPr>
                <w:rFonts w:asciiTheme="minorHAnsi" w:hAnsiTheme="minorHAnsi" w:cs="Arial"/>
                <w:color w:val="000000"/>
                <w:sz w:val="24"/>
                <w:szCs w:val="24"/>
                <w:lang w:val="cs-CZ" w:eastAsia="sk-SK"/>
              </w:rPr>
              <w:t>oddeleni</w:t>
            </w:r>
            <w:proofErr w:type="spellEnd"/>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20</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5</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C62FEA" w:rsidRPr="00C62FEA" w:rsidRDefault="00C62FEA" w:rsidP="00C62FEA">
            <w:pPr>
              <w:pStyle w:val="Zkladntext"/>
              <w:rPr>
                <w:rFonts w:asciiTheme="minorHAnsi" w:hAnsiTheme="minorHAnsi" w:cs="Arial"/>
                <w:color w:val="000000"/>
                <w:sz w:val="24"/>
                <w:szCs w:val="24"/>
                <w:lang w:val="cs-CZ" w:eastAsia="sk-SK"/>
              </w:rPr>
            </w:pPr>
            <w:r w:rsidRPr="00C62FEA">
              <w:rPr>
                <w:rFonts w:asciiTheme="minorHAnsi" w:hAnsiTheme="minorHAnsi" w:cs="Arial"/>
                <w:color w:val="000000"/>
                <w:sz w:val="24"/>
                <w:szCs w:val="24"/>
                <w:lang w:val="cs-CZ" w:eastAsia="sk-SK"/>
              </w:rPr>
              <w:t>30</w:t>
            </w:r>
          </w:p>
        </w:tc>
      </w:tr>
    </w:tbl>
    <w:p w:rsidR="00C62FEA" w:rsidRPr="00C62FEA" w:rsidRDefault="00C62FEA" w:rsidP="00C62FEA">
      <w:pPr>
        <w:pStyle w:val="Zkladntext"/>
        <w:ind w:left="700"/>
        <w:rPr>
          <w:rFonts w:asciiTheme="minorHAnsi" w:hAnsiTheme="minorHAnsi"/>
          <w:sz w:val="24"/>
          <w:szCs w:val="24"/>
        </w:rPr>
      </w:pPr>
    </w:p>
    <w:p w:rsidR="00362105" w:rsidRPr="005E2340" w:rsidRDefault="00362105" w:rsidP="00C62FEA">
      <w:pPr>
        <w:pStyle w:val="Style1"/>
        <w:widowControl/>
        <w:jc w:val="both"/>
        <w:rPr>
          <w:rStyle w:val="FontStyle19"/>
          <w:rFonts w:asciiTheme="minorHAnsi" w:hAnsiTheme="minorHAnsi" w:cstheme="minorHAnsi"/>
          <w:sz w:val="24"/>
          <w:szCs w:val="24"/>
        </w:rPr>
      </w:pPr>
    </w:p>
    <w:p w:rsidR="00362105" w:rsidRPr="00B56DB1" w:rsidRDefault="005E2340" w:rsidP="00B56DB1">
      <w:pPr>
        <w:pStyle w:val="Style1"/>
        <w:widowControl/>
        <w:numPr>
          <w:ilvl w:val="0"/>
          <w:numId w:val="13"/>
        </w:numPr>
        <w:jc w:val="both"/>
        <w:rPr>
          <w:rStyle w:val="FontStyle19"/>
          <w:rFonts w:ascii="ISOCPEUR" w:hAnsi="ISOCPEUR" w:cs="Times New Roman"/>
          <w:b w:val="0"/>
          <w:bCs w:val="0"/>
          <w:sz w:val="24"/>
          <w:szCs w:val="24"/>
        </w:rPr>
      </w:pPr>
      <w:r>
        <w:rPr>
          <w:rStyle w:val="FontStyle19"/>
          <w:rFonts w:asciiTheme="minorHAnsi" w:hAnsiTheme="minorHAnsi" w:cstheme="minorHAnsi"/>
          <w:sz w:val="24"/>
          <w:szCs w:val="24"/>
        </w:rPr>
        <w:t xml:space="preserve">      </w:t>
      </w:r>
      <w:r w:rsidR="00362105">
        <w:rPr>
          <w:rStyle w:val="FontStyle19"/>
          <w:rFonts w:asciiTheme="minorHAnsi" w:hAnsiTheme="minorHAnsi" w:cstheme="minorHAnsi"/>
          <w:sz w:val="24"/>
          <w:szCs w:val="24"/>
        </w:rPr>
        <w:t xml:space="preserve">SO 103 -        </w:t>
      </w:r>
      <w:r w:rsidR="00362105" w:rsidRPr="00362105">
        <w:rPr>
          <w:rStyle w:val="FontStyle19"/>
          <w:rFonts w:asciiTheme="minorHAnsi" w:hAnsiTheme="minorHAnsi" w:cstheme="minorHAnsi"/>
          <w:sz w:val="24"/>
          <w:szCs w:val="24"/>
        </w:rPr>
        <w:t>Vonkajšie rozvody silnoprúdu</w:t>
      </w:r>
    </w:p>
    <w:p w:rsidR="008C5DD4" w:rsidRPr="008C5DD4" w:rsidRDefault="008C5DD4" w:rsidP="008C5DD4">
      <w:pPr>
        <w:shd w:val="clear" w:color="auto" w:fill="FFFFFF"/>
        <w:tabs>
          <w:tab w:val="left" w:pos="0"/>
        </w:tabs>
        <w:spacing w:before="29"/>
        <w:rPr>
          <w:rFonts w:asciiTheme="minorHAnsi" w:hAnsiTheme="minorHAnsi"/>
          <w:color w:val="000000"/>
        </w:rPr>
      </w:pPr>
      <w:r w:rsidRPr="008C5DD4">
        <w:rPr>
          <w:rFonts w:asciiTheme="minorHAnsi" w:hAnsiTheme="minorHAnsi"/>
          <w:color w:val="000000"/>
          <w:spacing w:val="3"/>
          <w:u w:val="single"/>
        </w:rPr>
        <w:t>Základné údaje</w:t>
      </w:r>
      <w:r w:rsidRPr="008C5DD4">
        <w:rPr>
          <w:rFonts w:asciiTheme="minorHAnsi" w:hAnsiTheme="minorHAnsi"/>
          <w:color w:val="000000"/>
          <w:spacing w:val="3"/>
        </w:rPr>
        <w:t>:</w:t>
      </w:r>
    </w:p>
    <w:p w:rsidR="00362105" w:rsidRPr="00362105" w:rsidRDefault="00362105" w:rsidP="008C5DD4">
      <w:pPr>
        <w:ind w:firstLine="709"/>
        <w:jc w:val="both"/>
        <w:rPr>
          <w:rFonts w:asciiTheme="minorHAnsi" w:hAnsiTheme="minorHAnsi"/>
        </w:rPr>
      </w:pPr>
      <w:r w:rsidRPr="00362105">
        <w:rPr>
          <w:rFonts w:asciiTheme="minorHAnsi" w:hAnsiTheme="minorHAnsi"/>
        </w:rPr>
        <w:t xml:space="preserve">Napäťová sústava : </w:t>
      </w:r>
      <w:r w:rsidR="008C5DD4" w:rsidRPr="008C5DD4">
        <w:rPr>
          <w:rFonts w:asciiTheme="minorHAnsi" w:hAnsiTheme="minorHAnsi"/>
        </w:rPr>
        <w:t>3-faz.+PEN, stried. 50Hz , 400/230 V, TN-C, TN-C-S</w:t>
      </w:r>
    </w:p>
    <w:p w:rsidR="008C5DD4" w:rsidRPr="008C5DD4" w:rsidRDefault="008C5DD4" w:rsidP="008C5DD4">
      <w:pPr>
        <w:shd w:val="clear" w:color="auto" w:fill="FFFFFF"/>
        <w:ind w:firstLine="700"/>
        <w:rPr>
          <w:rFonts w:asciiTheme="minorHAnsi" w:hAnsiTheme="minorHAnsi"/>
          <w:color w:val="000000"/>
        </w:rPr>
      </w:pPr>
      <w:r w:rsidRPr="008C5DD4">
        <w:rPr>
          <w:rFonts w:asciiTheme="minorHAnsi" w:hAnsiTheme="minorHAnsi"/>
          <w:color w:val="000000"/>
          <w:spacing w:val="1"/>
        </w:rPr>
        <w:t>Námrazová oblasť:</w:t>
      </w:r>
      <w:r w:rsidRPr="008C5DD4">
        <w:rPr>
          <w:rFonts w:asciiTheme="minorHAnsi" w:hAnsiTheme="minorHAnsi"/>
          <w:color w:val="000000"/>
        </w:rPr>
        <w:tab/>
        <w:t>ľ</w:t>
      </w:r>
      <w:r w:rsidRPr="008C5DD4">
        <w:rPr>
          <w:rFonts w:asciiTheme="minorHAnsi" w:hAnsiTheme="minorHAnsi"/>
          <w:color w:val="000000"/>
          <w:spacing w:val="-10"/>
        </w:rPr>
        <w:t>ahká</w:t>
      </w:r>
    </w:p>
    <w:p w:rsidR="008C5DD4" w:rsidRPr="008C5DD4" w:rsidRDefault="008C5DD4" w:rsidP="008C5DD4">
      <w:pPr>
        <w:shd w:val="clear" w:color="auto" w:fill="FFFFFF"/>
        <w:tabs>
          <w:tab w:val="left" w:pos="2837"/>
        </w:tabs>
        <w:ind w:left="700"/>
        <w:rPr>
          <w:rFonts w:asciiTheme="minorHAnsi" w:hAnsiTheme="minorHAnsi"/>
          <w:color w:val="000000"/>
        </w:rPr>
      </w:pPr>
      <w:r w:rsidRPr="008C5DD4">
        <w:rPr>
          <w:rFonts w:asciiTheme="minorHAnsi" w:hAnsiTheme="minorHAnsi"/>
          <w:color w:val="000000"/>
          <w:spacing w:val="-3"/>
        </w:rPr>
        <w:t>Prostredie :</w:t>
      </w:r>
      <w:r w:rsidRPr="008C5DD4">
        <w:rPr>
          <w:rFonts w:asciiTheme="minorHAnsi" w:hAnsiTheme="minorHAnsi"/>
          <w:color w:val="000000"/>
        </w:rPr>
        <w:tab/>
        <w:t>aktívne , vonkajšie , zložité - viď protokoly</w:t>
      </w:r>
    </w:p>
    <w:p w:rsidR="008C5DD4" w:rsidRPr="008C5DD4" w:rsidRDefault="008C5DD4" w:rsidP="008C5DD4">
      <w:pPr>
        <w:shd w:val="clear" w:color="auto" w:fill="FFFFFF"/>
        <w:ind w:left="19" w:right="29"/>
        <w:jc w:val="both"/>
        <w:rPr>
          <w:rFonts w:asciiTheme="minorHAnsi" w:hAnsiTheme="minorHAnsi"/>
          <w:color w:val="000000"/>
        </w:rPr>
      </w:pPr>
    </w:p>
    <w:p w:rsidR="008C5DD4" w:rsidRPr="008C5DD4" w:rsidRDefault="008C5DD4" w:rsidP="008C5DD4">
      <w:pPr>
        <w:shd w:val="clear" w:color="auto" w:fill="FFFFFF"/>
        <w:ind w:left="19" w:right="29"/>
        <w:jc w:val="both"/>
        <w:rPr>
          <w:rFonts w:asciiTheme="minorHAnsi" w:hAnsiTheme="minorHAnsi"/>
          <w:b/>
          <w:color w:val="000000"/>
          <w:spacing w:val="-6"/>
        </w:rPr>
      </w:pPr>
      <w:r w:rsidRPr="008C5DD4">
        <w:rPr>
          <w:rFonts w:asciiTheme="minorHAnsi" w:hAnsiTheme="minorHAnsi"/>
          <w:b/>
          <w:color w:val="000000"/>
          <w:spacing w:val="-6"/>
        </w:rPr>
        <w:t>Energetická bilancia :</w:t>
      </w:r>
    </w:p>
    <w:p w:rsidR="008C5DD4" w:rsidRPr="008C5DD4" w:rsidRDefault="008C5DD4" w:rsidP="008C5DD4">
      <w:pPr>
        <w:pStyle w:val="Zkladntext"/>
        <w:rPr>
          <w:rFonts w:asciiTheme="minorHAnsi" w:hAnsiTheme="minorHAnsi"/>
          <w:color w:val="000000"/>
          <w:sz w:val="24"/>
          <w:szCs w:val="24"/>
        </w:rPr>
      </w:pPr>
      <w:r w:rsidRPr="008C5DD4">
        <w:rPr>
          <w:rFonts w:asciiTheme="minorHAnsi" w:hAnsiTheme="minorHAnsi"/>
          <w:color w:val="000000"/>
          <w:sz w:val="24"/>
          <w:szCs w:val="24"/>
        </w:rPr>
        <w:t>Údaje o príkone:</w:t>
      </w:r>
    </w:p>
    <w:p w:rsidR="008C5DD4" w:rsidRPr="008C5DD4" w:rsidRDefault="008C5DD4" w:rsidP="008C5DD4">
      <w:pPr>
        <w:pStyle w:val="Zkladntext"/>
        <w:rPr>
          <w:rFonts w:asciiTheme="minorHAnsi" w:hAnsiTheme="minorHAnsi"/>
          <w:color w:val="000000"/>
          <w:sz w:val="24"/>
          <w:szCs w:val="24"/>
        </w:rPr>
      </w:pPr>
      <w:r w:rsidRPr="008C5DD4">
        <w:rPr>
          <w:rFonts w:asciiTheme="minorHAnsi" w:hAnsiTheme="minorHAnsi"/>
          <w:color w:val="000000"/>
          <w:sz w:val="24"/>
          <w:szCs w:val="24"/>
        </w:rPr>
        <w:t xml:space="preserve"> Inštalovaný príkon –        Pi-  18 </w:t>
      </w:r>
      <w:proofErr w:type="spellStart"/>
      <w:r w:rsidRPr="008C5DD4">
        <w:rPr>
          <w:rFonts w:asciiTheme="minorHAnsi" w:hAnsiTheme="minorHAnsi"/>
          <w:color w:val="000000"/>
          <w:sz w:val="24"/>
          <w:szCs w:val="24"/>
        </w:rPr>
        <w:t>kW</w:t>
      </w:r>
      <w:proofErr w:type="spellEnd"/>
      <w:r w:rsidRPr="008C5DD4">
        <w:rPr>
          <w:rFonts w:asciiTheme="minorHAnsi" w:hAnsiTheme="minorHAnsi"/>
          <w:color w:val="000000"/>
          <w:sz w:val="24"/>
          <w:szCs w:val="24"/>
        </w:rPr>
        <w:t xml:space="preserve">                                         </w:t>
      </w:r>
    </w:p>
    <w:p w:rsidR="008C5DD4" w:rsidRPr="008C5DD4" w:rsidRDefault="008C5DD4" w:rsidP="008C5DD4">
      <w:pPr>
        <w:pStyle w:val="Zkladntext"/>
        <w:rPr>
          <w:rFonts w:asciiTheme="minorHAnsi" w:hAnsiTheme="minorHAnsi"/>
          <w:color w:val="000000"/>
          <w:sz w:val="24"/>
          <w:szCs w:val="24"/>
        </w:rPr>
      </w:pPr>
      <w:r w:rsidRPr="008C5DD4">
        <w:rPr>
          <w:rFonts w:asciiTheme="minorHAnsi" w:hAnsiTheme="minorHAnsi"/>
          <w:color w:val="000000"/>
          <w:sz w:val="24"/>
          <w:szCs w:val="24"/>
        </w:rPr>
        <w:t xml:space="preserve"> Súčasný príkon:    max    </w:t>
      </w:r>
      <w:proofErr w:type="spellStart"/>
      <w:r w:rsidRPr="008C5DD4">
        <w:rPr>
          <w:rFonts w:asciiTheme="minorHAnsi" w:hAnsiTheme="minorHAnsi"/>
          <w:color w:val="000000"/>
          <w:sz w:val="24"/>
          <w:szCs w:val="24"/>
        </w:rPr>
        <w:t>Pp</w:t>
      </w:r>
      <w:proofErr w:type="spellEnd"/>
      <w:r w:rsidRPr="008C5DD4">
        <w:rPr>
          <w:rFonts w:asciiTheme="minorHAnsi" w:hAnsiTheme="minorHAnsi"/>
          <w:color w:val="000000"/>
          <w:sz w:val="24"/>
          <w:szCs w:val="24"/>
        </w:rPr>
        <w:t xml:space="preserve">- 12 </w:t>
      </w:r>
      <w:proofErr w:type="spellStart"/>
      <w:r w:rsidRPr="008C5DD4">
        <w:rPr>
          <w:rFonts w:asciiTheme="minorHAnsi" w:hAnsiTheme="minorHAnsi"/>
          <w:color w:val="000000"/>
          <w:sz w:val="24"/>
          <w:szCs w:val="24"/>
        </w:rPr>
        <w:t>kW</w:t>
      </w:r>
      <w:proofErr w:type="spellEnd"/>
      <w:r w:rsidRPr="008C5DD4">
        <w:rPr>
          <w:rFonts w:asciiTheme="minorHAnsi" w:hAnsiTheme="minorHAnsi"/>
          <w:color w:val="000000"/>
          <w:sz w:val="24"/>
          <w:szCs w:val="24"/>
        </w:rPr>
        <w:t xml:space="preserve"> </w:t>
      </w:r>
    </w:p>
    <w:p w:rsidR="008C5DD4" w:rsidRPr="008C5DD4" w:rsidRDefault="008C5DD4" w:rsidP="008C5DD4">
      <w:pPr>
        <w:rPr>
          <w:rFonts w:asciiTheme="minorHAnsi" w:hAnsiTheme="minorHAnsi" w:cs="Arial"/>
          <w:color w:val="000000"/>
        </w:rPr>
      </w:pPr>
      <w:r w:rsidRPr="008C5DD4">
        <w:rPr>
          <w:rFonts w:asciiTheme="minorHAnsi" w:hAnsiTheme="minorHAnsi" w:cs="Arial"/>
          <w:color w:val="000000"/>
        </w:rPr>
        <w:t xml:space="preserve"> Súčasnosť                          -   0,6</w:t>
      </w:r>
    </w:p>
    <w:p w:rsidR="008C5DD4" w:rsidRPr="008C5DD4" w:rsidRDefault="008C5DD4" w:rsidP="008C5DD4">
      <w:pPr>
        <w:outlineLvl w:val="0"/>
        <w:rPr>
          <w:rFonts w:asciiTheme="minorHAnsi" w:hAnsiTheme="minorHAnsi"/>
          <w:color w:val="000000"/>
        </w:rPr>
      </w:pPr>
      <w:r w:rsidRPr="008C5DD4">
        <w:rPr>
          <w:rFonts w:asciiTheme="minorHAnsi" w:hAnsiTheme="minorHAnsi"/>
          <w:color w:val="000000"/>
        </w:rPr>
        <w:t xml:space="preserve">  Stupeň dodávky el. energie:  3 – podľa STN 34 1610</w:t>
      </w:r>
    </w:p>
    <w:p w:rsidR="008C5DD4" w:rsidRDefault="008C5DD4" w:rsidP="008C5DD4">
      <w:pPr>
        <w:shd w:val="clear" w:color="auto" w:fill="FFFFFF"/>
        <w:tabs>
          <w:tab w:val="left" w:pos="0"/>
        </w:tabs>
        <w:spacing w:before="29"/>
        <w:ind w:left="19"/>
        <w:rPr>
          <w:rFonts w:asciiTheme="minorHAnsi" w:hAnsiTheme="minorHAnsi"/>
          <w:color w:val="000000"/>
          <w:spacing w:val="3"/>
          <w:u w:val="single"/>
        </w:rPr>
      </w:pPr>
    </w:p>
    <w:p w:rsidR="008C5DD4" w:rsidRPr="0056653A" w:rsidRDefault="008C5DD4" w:rsidP="0056653A">
      <w:pPr>
        <w:shd w:val="clear" w:color="auto" w:fill="FFFFFF"/>
        <w:tabs>
          <w:tab w:val="left" w:pos="0"/>
        </w:tabs>
        <w:spacing w:before="29"/>
        <w:ind w:left="19"/>
        <w:rPr>
          <w:rFonts w:asciiTheme="minorHAnsi" w:hAnsiTheme="minorHAnsi"/>
          <w:b/>
          <w:color w:val="000000"/>
        </w:rPr>
      </w:pPr>
      <w:r w:rsidRPr="008C5DD4">
        <w:rPr>
          <w:rFonts w:asciiTheme="minorHAnsi" w:hAnsiTheme="minorHAnsi"/>
          <w:b/>
          <w:color w:val="000000"/>
          <w:spacing w:val="3"/>
        </w:rPr>
        <w:t>Technický popis:</w:t>
      </w:r>
    </w:p>
    <w:p w:rsidR="008C5DD4" w:rsidRPr="0056653A" w:rsidRDefault="008C5DD4" w:rsidP="008C5DD4">
      <w:pPr>
        <w:rPr>
          <w:rFonts w:asciiTheme="minorHAnsi" w:hAnsiTheme="minorHAnsi"/>
          <w:u w:val="single"/>
        </w:rPr>
      </w:pPr>
      <w:r w:rsidRPr="008C5DD4">
        <w:rPr>
          <w:rFonts w:asciiTheme="minorHAnsi" w:hAnsiTheme="minorHAnsi"/>
          <w:u w:val="single"/>
        </w:rPr>
        <w:t>Rozvody NN:</w:t>
      </w:r>
    </w:p>
    <w:p w:rsidR="008C5DD4" w:rsidRPr="008C5DD4" w:rsidRDefault="008C5DD4" w:rsidP="008C5DD4">
      <w:pPr>
        <w:rPr>
          <w:rFonts w:asciiTheme="minorHAnsi" w:hAnsiTheme="minorHAnsi"/>
        </w:rPr>
      </w:pPr>
      <w:r w:rsidRPr="008C5DD4">
        <w:rPr>
          <w:rFonts w:asciiTheme="minorHAnsi" w:hAnsiTheme="minorHAnsi"/>
        </w:rPr>
        <w:t>1.)  Z </w:t>
      </w:r>
      <w:proofErr w:type="spellStart"/>
      <w:r w:rsidRPr="008C5DD4">
        <w:rPr>
          <w:rFonts w:asciiTheme="minorHAnsi" w:hAnsiTheme="minorHAnsi"/>
        </w:rPr>
        <w:t>rozpojovacej</w:t>
      </w:r>
      <w:proofErr w:type="spellEnd"/>
      <w:r w:rsidRPr="008C5DD4">
        <w:rPr>
          <w:rFonts w:asciiTheme="minorHAnsi" w:hAnsiTheme="minorHAnsi"/>
        </w:rPr>
        <w:t xml:space="preserve"> istiacej skrine SR139 ( vývod č.2)  vo fasáde- jestvujúcej bude vedený kábel NAYY-J 4x50 v </w:t>
      </w:r>
      <w:proofErr w:type="spellStart"/>
      <w:r w:rsidRPr="008C5DD4">
        <w:rPr>
          <w:rFonts w:asciiTheme="minorHAnsi" w:hAnsiTheme="minorHAnsi"/>
        </w:rPr>
        <w:t>chráničke</w:t>
      </w:r>
      <w:proofErr w:type="spellEnd"/>
      <w:r w:rsidRPr="008C5DD4">
        <w:rPr>
          <w:rFonts w:asciiTheme="minorHAnsi" w:hAnsiTheme="minorHAnsi"/>
        </w:rPr>
        <w:t xml:space="preserve"> FXKVR75 v zemi  k elektromerovému + spoločnému rozvádzaču RE+RS. </w:t>
      </w:r>
    </w:p>
    <w:p w:rsidR="008C5DD4" w:rsidRPr="008C5DD4" w:rsidRDefault="008C5DD4" w:rsidP="008C5DD4">
      <w:pPr>
        <w:rPr>
          <w:rFonts w:asciiTheme="minorHAnsi" w:hAnsiTheme="minorHAnsi"/>
        </w:rPr>
      </w:pPr>
      <w:r w:rsidRPr="008C5DD4">
        <w:rPr>
          <w:rFonts w:asciiTheme="minorHAnsi" w:hAnsiTheme="minorHAnsi"/>
        </w:rPr>
        <w:t xml:space="preserve">Kábel bude istený poistkami 3x80A. S káblom bude v zemi uložený pásik </w:t>
      </w:r>
      <w:proofErr w:type="spellStart"/>
      <w:r w:rsidRPr="008C5DD4">
        <w:rPr>
          <w:rFonts w:asciiTheme="minorHAnsi" w:hAnsiTheme="minorHAnsi"/>
        </w:rPr>
        <w:t>FeZn</w:t>
      </w:r>
      <w:proofErr w:type="spellEnd"/>
      <w:r w:rsidRPr="008C5DD4">
        <w:rPr>
          <w:rFonts w:asciiTheme="minorHAnsi" w:hAnsiTheme="minorHAnsi"/>
        </w:rPr>
        <w:t xml:space="preserve"> 30/4 mm pre uzemnenie elektromerového rozvádzača RE+RS.</w:t>
      </w:r>
    </w:p>
    <w:p w:rsidR="008C5DD4" w:rsidRPr="008C5DD4" w:rsidRDefault="008C5DD4" w:rsidP="008C5DD4">
      <w:pPr>
        <w:rPr>
          <w:rFonts w:asciiTheme="minorHAnsi" w:hAnsiTheme="minorHAnsi"/>
        </w:rPr>
      </w:pPr>
      <w:r w:rsidRPr="008C5DD4">
        <w:rPr>
          <w:rFonts w:asciiTheme="minorHAnsi" w:hAnsiTheme="minorHAnsi"/>
        </w:rPr>
        <w:t xml:space="preserve">Elektromerový rozvádzač :  RE+RS s hlavným ističom  In=63 A, elektromerom do 63A  je typový, RE 63A Po , pilierový so zemným dielom. </w:t>
      </w:r>
    </w:p>
    <w:p w:rsidR="008C5DD4" w:rsidRPr="008C5DD4" w:rsidRDefault="008C5DD4" w:rsidP="008C5DD4">
      <w:pPr>
        <w:rPr>
          <w:rFonts w:asciiTheme="minorHAnsi" w:hAnsiTheme="minorHAnsi"/>
        </w:rPr>
      </w:pPr>
      <w:r w:rsidRPr="008C5DD4">
        <w:rPr>
          <w:rFonts w:asciiTheme="minorHAnsi" w:hAnsiTheme="minorHAnsi"/>
        </w:rPr>
        <w:lastRenderedPageBreak/>
        <w:t xml:space="preserve">Rozvádzač RE+RS bude umiestnený tak, že jeho spodný okraj bude od terénu vzdialený min. 600mm. </w:t>
      </w:r>
    </w:p>
    <w:p w:rsidR="008C5DD4" w:rsidRPr="008C5DD4" w:rsidRDefault="008C5DD4" w:rsidP="008C5DD4">
      <w:pPr>
        <w:rPr>
          <w:rFonts w:asciiTheme="minorHAnsi" w:hAnsiTheme="minorHAnsi"/>
        </w:rPr>
      </w:pPr>
      <w:r w:rsidRPr="008C5DD4">
        <w:rPr>
          <w:rFonts w:asciiTheme="minorHAnsi" w:hAnsiTheme="minorHAnsi"/>
        </w:rPr>
        <w:t>Bude verejne prístupný čím bude umožnené odčítanie spotreby elektrickej energie.</w:t>
      </w:r>
    </w:p>
    <w:p w:rsidR="008C5DD4" w:rsidRPr="008C5DD4" w:rsidRDefault="008C5DD4" w:rsidP="008C5DD4">
      <w:pPr>
        <w:rPr>
          <w:rFonts w:asciiTheme="minorHAnsi" w:hAnsiTheme="minorHAnsi"/>
        </w:rPr>
      </w:pPr>
      <w:r w:rsidRPr="008C5DD4">
        <w:rPr>
          <w:rFonts w:asciiTheme="minorHAnsi" w:hAnsiTheme="minorHAnsi"/>
        </w:rPr>
        <w:t>V elektromerovom rozvádzači RE+RS bude aj neplombovaná časť pre ističe:</w:t>
      </w:r>
    </w:p>
    <w:p w:rsidR="008C5DD4" w:rsidRPr="008C5DD4" w:rsidRDefault="008C5DD4" w:rsidP="008C5DD4">
      <w:pPr>
        <w:rPr>
          <w:rFonts w:asciiTheme="minorHAnsi" w:hAnsiTheme="minorHAnsi"/>
        </w:rPr>
      </w:pPr>
      <w:r w:rsidRPr="008C5DD4">
        <w:rPr>
          <w:rFonts w:asciiTheme="minorHAnsi" w:hAnsiTheme="minorHAnsi"/>
        </w:rPr>
        <w:t xml:space="preserve">rozvádzač besiedky RB , rozvádzač  pódia RP, rozvádzač čerpadiel RČ </w:t>
      </w:r>
    </w:p>
    <w:p w:rsidR="008C5DD4" w:rsidRPr="008C5DD4" w:rsidRDefault="008C5DD4" w:rsidP="008C5DD4">
      <w:pPr>
        <w:rPr>
          <w:rFonts w:asciiTheme="minorHAnsi" w:hAnsiTheme="minorHAnsi"/>
        </w:rPr>
      </w:pPr>
      <w:r w:rsidRPr="008C5DD4">
        <w:rPr>
          <w:rFonts w:asciiTheme="minorHAnsi" w:hAnsiTheme="minorHAnsi"/>
        </w:rPr>
        <w:t>a rozvádzač verejného osvetlenia RVO</w:t>
      </w:r>
    </w:p>
    <w:p w:rsidR="008C5DD4" w:rsidRPr="008C5DD4" w:rsidRDefault="008C5DD4" w:rsidP="008C5DD4">
      <w:pPr>
        <w:rPr>
          <w:rFonts w:asciiTheme="minorHAnsi" w:hAnsiTheme="minorHAnsi"/>
        </w:rPr>
      </w:pPr>
    </w:p>
    <w:p w:rsidR="008C5DD4" w:rsidRPr="008C5DD4" w:rsidRDefault="008C5DD4" w:rsidP="008C5DD4">
      <w:pPr>
        <w:rPr>
          <w:rFonts w:asciiTheme="minorHAnsi" w:hAnsiTheme="minorHAnsi"/>
        </w:rPr>
      </w:pPr>
      <w:r w:rsidRPr="008C5DD4">
        <w:rPr>
          <w:rFonts w:asciiTheme="minorHAnsi" w:hAnsiTheme="minorHAnsi"/>
        </w:rPr>
        <w:t>2.) Z rozvádzača RE+RS bude vedený kábel CYKY-J 5x6 v </w:t>
      </w:r>
      <w:proofErr w:type="spellStart"/>
      <w:r w:rsidRPr="008C5DD4">
        <w:rPr>
          <w:rFonts w:asciiTheme="minorHAnsi" w:hAnsiTheme="minorHAnsi"/>
        </w:rPr>
        <w:t>chráničke</w:t>
      </w:r>
      <w:proofErr w:type="spellEnd"/>
      <w:r w:rsidRPr="008C5DD4">
        <w:rPr>
          <w:rFonts w:asciiTheme="minorHAnsi" w:hAnsiTheme="minorHAnsi"/>
        </w:rPr>
        <w:t xml:space="preserve"> FXKVR50 v zemi </w:t>
      </w:r>
    </w:p>
    <w:p w:rsidR="008C5DD4" w:rsidRPr="008C5DD4" w:rsidRDefault="008C5DD4" w:rsidP="008C5DD4">
      <w:pPr>
        <w:rPr>
          <w:rFonts w:asciiTheme="minorHAnsi" w:hAnsiTheme="minorHAnsi"/>
        </w:rPr>
      </w:pPr>
      <w:r w:rsidRPr="008C5DD4">
        <w:rPr>
          <w:rFonts w:asciiTheme="minorHAnsi" w:hAnsiTheme="minorHAnsi"/>
        </w:rPr>
        <w:t>do rozvádzač RB ( SO101.3 –Besiedky), istený bude ističom B25/3.</w:t>
      </w:r>
    </w:p>
    <w:p w:rsidR="008C5DD4" w:rsidRPr="008C5DD4" w:rsidRDefault="008C5DD4" w:rsidP="008C5DD4">
      <w:pPr>
        <w:rPr>
          <w:rFonts w:asciiTheme="minorHAnsi" w:hAnsiTheme="minorHAnsi"/>
        </w:rPr>
      </w:pPr>
    </w:p>
    <w:p w:rsidR="008C5DD4" w:rsidRPr="008C5DD4" w:rsidRDefault="008C5DD4" w:rsidP="008C5DD4">
      <w:pPr>
        <w:rPr>
          <w:rFonts w:asciiTheme="minorHAnsi" w:hAnsiTheme="minorHAnsi"/>
        </w:rPr>
      </w:pPr>
      <w:r w:rsidRPr="008C5DD4">
        <w:rPr>
          <w:rFonts w:asciiTheme="minorHAnsi" w:hAnsiTheme="minorHAnsi"/>
        </w:rPr>
        <w:t>3.) Z rozvádzača RE+RS bude vedený kábel CYKY-J 5x6 v </w:t>
      </w:r>
      <w:proofErr w:type="spellStart"/>
      <w:r w:rsidRPr="008C5DD4">
        <w:rPr>
          <w:rFonts w:asciiTheme="minorHAnsi" w:hAnsiTheme="minorHAnsi"/>
        </w:rPr>
        <w:t>chráničke</w:t>
      </w:r>
      <w:proofErr w:type="spellEnd"/>
      <w:r w:rsidRPr="008C5DD4">
        <w:rPr>
          <w:rFonts w:asciiTheme="minorHAnsi" w:hAnsiTheme="minorHAnsi"/>
        </w:rPr>
        <w:t xml:space="preserve"> FXKVR50 v zemi </w:t>
      </w:r>
    </w:p>
    <w:p w:rsidR="008C5DD4" w:rsidRPr="008C5DD4" w:rsidRDefault="008C5DD4" w:rsidP="008C5DD4">
      <w:pPr>
        <w:rPr>
          <w:rFonts w:asciiTheme="minorHAnsi" w:hAnsiTheme="minorHAnsi"/>
        </w:rPr>
      </w:pPr>
      <w:r w:rsidRPr="008C5DD4">
        <w:rPr>
          <w:rFonts w:asciiTheme="minorHAnsi" w:hAnsiTheme="minorHAnsi"/>
        </w:rPr>
        <w:t>do rozvádzač RP ( SO101.2 –Pódium), istený bude ističom B32/3.</w:t>
      </w:r>
    </w:p>
    <w:p w:rsidR="008C5DD4" w:rsidRPr="008C5DD4" w:rsidRDefault="008C5DD4" w:rsidP="008C5DD4">
      <w:pPr>
        <w:rPr>
          <w:rFonts w:asciiTheme="minorHAnsi" w:hAnsiTheme="minorHAnsi"/>
        </w:rPr>
      </w:pPr>
    </w:p>
    <w:p w:rsidR="008C5DD4" w:rsidRPr="008C5DD4" w:rsidRDefault="008C5DD4" w:rsidP="008C5DD4">
      <w:pPr>
        <w:rPr>
          <w:rFonts w:asciiTheme="minorHAnsi" w:hAnsiTheme="minorHAnsi"/>
        </w:rPr>
      </w:pPr>
      <w:r w:rsidRPr="008C5DD4">
        <w:rPr>
          <w:rFonts w:asciiTheme="minorHAnsi" w:hAnsiTheme="minorHAnsi"/>
        </w:rPr>
        <w:t>4.) Z rozvádzača RE+RS bude vedený kábel CYKY-J 5x6 v </w:t>
      </w:r>
      <w:proofErr w:type="spellStart"/>
      <w:r w:rsidRPr="008C5DD4">
        <w:rPr>
          <w:rFonts w:asciiTheme="minorHAnsi" w:hAnsiTheme="minorHAnsi"/>
        </w:rPr>
        <w:t>chráničke</w:t>
      </w:r>
      <w:proofErr w:type="spellEnd"/>
      <w:r w:rsidRPr="008C5DD4">
        <w:rPr>
          <w:rFonts w:asciiTheme="minorHAnsi" w:hAnsiTheme="minorHAnsi"/>
        </w:rPr>
        <w:t xml:space="preserve"> FXKVR50 v zemi </w:t>
      </w:r>
    </w:p>
    <w:p w:rsidR="008C5DD4" w:rsidRPr="008C5DD4" w:rsidRDefault="008C5DD4" w:rsidP="008C5DD4">
      <w:pPr>
        <w:rPr>
          <w:rFonts w:asciiTheme="minorHAnsi" w:hAnsiTheme="minorHAnsi"/>
        </w:rPr>
      </w:pPr>
      <w:r w:rsidRPr="008C5DD4">
        <w:rPr>
          <w:rFonts w:asciiTheme="minorHAnsi" w:hAnsiTheme="minorHAnsi"/>
        </w:rPr>
        <w:t>do rozvádzač RČ ( čerpadiel – v šachte, 2kW), istený bude ističom B16/3.</w:t>
      </w:r>
    </w:p>
    <w:p w:rsidR="008C5DD4" w:rsidRPr="008C5DD4" w:rsidRDefault="008C5DD4" w:rsidP="008C5DD4">
      <w:pPr>
        <w:rPr>
          <w:rFonts w:asciiTheme="minorHAnsi" w:hAnsiTheme="minorHAnsi"/>
        </w:rPr>
      </w:pPr>
      <w:r w:rsidRPr="008C5DD4">
        <w:rPr>
          <w:rFonts w:asciiTheme="minorHAnsi" w:hAnsiTheme="minorHAnsi"/>
        </w:rPr>
        <w:t xml:space="preserve"> </w:t>
      </w:r>
    </w:p>
    <w:p w:rsidR="008C5DD4" w:rsidRPr="008C5DD4" w:rsidRDefault="008C5DD4" w:rsidP="008C5DD4">
      <w:pPr>
        <w:rPr>
          <w:rFonts w:asciiTheme="minorHAnsi" w:hAnsiTheme="minorHAnsi"/>
        </w:rPr>
      </w:pPr>
      <w:r w:rsidRPr="008C5DD4">
        <w:rPr>
          <w:rFonts w:asciiTheme="minorHAnsi" w:hAnsiTheme="minorHAnsi"/>
        </w:rPr>
        <w:t xml:space="preserve"> 5.) Z rozvádzača RE+RS bude vedený kábel CYKY-J 4x16 v </w:t>
      </w:r>
      <w:proofErr w:type="spellStart"/>
      <w:r w:rsidRPr="008C5DD4">
        <w:rPr>
          <w:rFonts w:asciiTheme="minorHAnsi" w:hAnsiTheme="minorHAnsi"/>
        </w:rPr>
        <w:t>chráničke</w:t>
      </w:r>
      <w:proofErr w:type="spellEnd"/>
      <w:r w:rsidRPr="008C5DD4">
        <w:rPr>
          <w:rFonts w:asciiTheme="minorHAnsi" w:hAnsiTheme="minorHAnsi"/>
        </w:rPr>
        <w:t xml:space="preserve"> FXKVR63 v zemi </w:t>
      </w:r>
    </w:p>
    <w:p w:rsidR="008C5DD4" w:rsidRPr="008C5DD4" w:rsidRDefault="008C5DD4" w:rsidP="008C5DD4">
      <w:pPr>
        <w:rPr>
          <w:rFonts w:asciiTheme="minorHAnsi" w:hAnsiTheme="minorHAnsi"/>
        </w:rPr>
      </w:pPr>
      <w:r w:rsidRPr="008C5DD4">
        <w:rPr>
          <w:rFonts w:asciiTheme="minorHAnsi" w:hAnsiTheme="minorHAnsi"/>
        </w:rPr>
        <w:t>do rozvádzač verejného osvetlenia RVO, istený bude ističom C32/3.</w:t>
      </w:r>
    </w:p>
    <w:p w:rsidR="008C5DD4" w:rsidRPr="008C5DD4" w:rsidRDefault="008C5DD4" w:rsidP="008C5DD4">
      <w:pPr>
        <w:rPr>
          <w:rFonts w:asciiTheme="minorHAnsi" w:hAnsiTheme="minorHAnsi"/>
        </w:rPr>
      </w:pPr>
    </w:p>
    <w:p w:rsidR="008C5DD4" w:rsidRPr="008C5DD4" w:rsidRDefault="008C5DD4" w:rsidP="008C5DD4">
      <w:pPr>
        <w:rPr>
          <w:rFonts w:asciiTheme="minorHAnsi" w:hAnsiTheme="minorHAnsi"/>
        </w:rPr>
      </w:pPr>
      <w:r w:rsidRPr="008C5DD4">
        <w:rPr>
          <w:rFonts w:asciiTheme="minorHAnsi" w:hAnsiTheme="minorHAnsi"/>
        </w:rPr>
        <w:t xml:space="preserve">Nový káblový 1 </w:t>
      </w:r>
      <w:proofErr w:type="spellStart"/>
      <w:r w:rsidRPr="008C5DD4">
        <w:rPr>
          <w:rFonts w:asciiTheme="minorHAnsi" w:hAnsiTheme="minorHAnsi"/>
        </w:rPr>
        <w:t>kV</w:t>
      </w:r>
      <w:proofErr w:type="spellEnd"/>
      <w:r w:rsidRPr="008C5DD4">
        <w:rPr>
          <w:rFonts w:asciiTheme="minorHAnsi" w:hAnsiTheme="minorHAnsi"/>
        </w:rPr>
        <w:t xml:space="preserve"> rozvod  a rozvod verejného osvetlenia bude položený klasickou montážou </w:t>
      </w:r>
    </w:p>
    <w:p w:rsidR="008C5DD4" w:rsidRPr="008C5DD4" w:rsidRDefault="008C5DD4" w:rsidP="008C5DD4">
      <w:pPr>
        <w:rPr>
          <w:rFonts w:asciiTheme="minorHAnsi" w:hAnsiTheme="minorHAnsi"/>
        </w:rPr>
      </w:pPr>
      <w:r w:rsidRPr="008C5DD4">
        <w:rPr>
          <w:rFonts w:asciiTheme="minorHAnsi" w:hAnsiTheme="minorHAnsi"/>
        </w:rPr>
        <w:t xml:space="preserve"> v káblovej ryhe 50x100 cm do lôžka z kopaného piesku s hrúbkou </w:t>
      </w:r>
      <w:smartTag w:uri="urn:schemas-microsoft-com:office:smarttags" w:element="metricconverter">
        <w:smartTagPr>
          <w:attr w:name="ProductID" w:val="10 cm"/>
        </w:smartTagPr>
        <w:r w:rsidRPr="008C5DD4">
          <w:rPr>
            <w:rFonts w:asciiTheme="minorHAnsi" w:hAnsiTheme="minorHAnsi"/>
          </w:rPr>
          <w:t>10 cm</w:t>
        </w:r>
      </w:smartTag>
      <w:r w:rsidRPr="008C5DD4">
        <w:rPr>
          <w:rFonts w:asciiTheme="minorHAnsi" w:hAnsiTheme="minorHAnsi"/>
        </w:rPr>
        <w:t xml:space="preserve"> podľa priloženého  výkresu.</w:t>
      </w:r>
    </w:p>
    <w:p w:rsidR="008C5DD4" w:rsidRPr="008C5DD4" w:rsidRDefault="008C5DD4" w:rsidP="008C5DD4">
      <w:pPr>
        <w:rPr>
          <w:rFonts w:asciiTheme="minorHAnsi" w:hAnsiTheme="minorHAnsi"/>
        </w:rPr>
      </w:pPr>
      <w:r w:rsidRPr="008C5DD4">
        <w:rPr>
          <w:rFonts w:asciiTheme="minorHAnsi" w:hAnsiTheme="minorHAnsi"/>
        </w:rPr>
        <w:t xml:space="preserve">Celá trasa 1 </w:t>
      </w:r>
      <w:proofErr w:type="spellStart"/>
      <w:r w:rsidRPr="008C5DD4">
        <w:rPr>
          <w:rFonts w:asciiTheme="minorHAnsi" w:hAnsiTheme="minorHAnsi"/>
        </w:rPr>
        <w:t>kV</w:t>
      </w:r>
      <w:proofErr w:type="spellEnd"/>
      <w:r w:rsidRPr="008C5DD4">
        <w:rPr>
          <w:rFonts w:asciiTheme="minorHAnsi" w:hAnsiTheme="minorHAnsi"/>
        </w:rPr>
        <w:t xml:space="preserve"> káblového rozvodu NN bude označená výstražnou fóliou PVC š.33 cm </w:t>
      </w:r>
    </w:p>
    <w:p w:rsidR="008C5DD4" w:rsidRPr="008C5DD4" w:rsidRDefault="008C5DD4" w:rsidP="008C5DD4">
      <w:pPr>
        <w:rPr>
          <w:rFonts w:asciiTheme="minorHAnsi" w:hAnsiTheme="minorHAnsi"/>
        </w:rPr>
      </w:pPr>
      <w:r w:rsidRPr="008C5DD4">
        <w:rPr>
          <w:rFonts w:asciiTheme="minorHAnsi" w:hAnsiTheme="minorHAnsi"/>
        </w:rPr>
        <w:t xml:space="preserve">v min.   výške nad káblom </w:t>
      </w:r>
      <w:smartTag w:uri="urn:schemas-microsoft-com:office:smarttags" w:element="metricconverter">
        <w:smartTagPr>
          <w:attr w:name="ProductID" w:val="10 cm"/>
        </w:smartTagPr>
        <w:r w:rsidRPr="008C5DD4">
          <w:rPr>
            <w:rFonts w:asciiTheme="minorHAnsi" w:hAnsiTheme="minorHAnsi"/>
          </w:rPr>
          <w:t>10 cm</w:t>
        </w:r>
      </w:smartTag>
      <w:r w:rsidRPr="008C5DD4">
        <w:rPr>
          <w:rFonts w:asciiTheme="minorHAnsi" w:hAnsiTheme="minorHAnsi"/>
        </w:rPr>
        <w:t>.</w:t>
      </w:r>
    </w:p>
    <w:p w:rsidR="008C5DD4" w:rsidRPr="008C5DD4" w:rsidRDefault="008C5DD4" w:rsidP="008C5DD4">
      <w:pPr>
        <w:rPr>
          <w:rFonts w:asciiTheme="minorHAnsi" w:hAnsiTheme="minorHAnsi"/>
        </w:rPr>
      </w:pPr>
      <w:r w:rsidRPr="008C5DD4">
        <w:rPr>
          <w:rFonts w:asciiTheme="minorHAnsi" w:hAnsiTheme="minorHAnsi"/>
        </w:rPr>
        <w:t>Pri križovaní a súbehu inžinierskych sieti musia byť dodržané nasledovné vzdialenosti v zmysle STN 736005. STN 341050. STN332000-5-52.</w:t>
      </w:r>
    </w:p>
    <w:p w:rsidR="008C5DD4" w:rsidRPr="008C5DD4" w:rsidRDefault="008C5DD4" w:rsidP="008C5DD4">
      <w:pPr>
        <w:ind w:left="700"/>
        <w:rPr>
          <w:rFonts w:asciiTheme="minorHAnsi" w:hAnsiTheme="minorHAnsi"/>
        </w:rPr>
      </w:pPr>
    </w:p>
    <w:p w:rsidR="008C5DD4" w:rsidRPr="008C5DD4" w:rsidRDefault="008C5DD4" w:rsidP="008C5DD4">
      <w:pPr>
        <w:pStyle w:val="Zkladntext"/>
        <w:rPr>
          <w:rFonts w:asciiTheme="minorHAnsi" w:hAnsiTheme="minorHAnsi"/>
          <w:color w:val="000000"/>
          <w:sz w:val="24"/>
          <w:szCs w:val="24"/>
          <w:lang w:val="cs-CZ"/>
        </w:rPr>
      </w:pPr>
      <w:proofErr w:type="spellStart"/>
      <w:r w:rsidRPr="008C5DD4">
        <w:rPr>
          <w:rFonts w:asciiTheme="minorHAnsi" w:hAnsiTheme="minorHAnsi"/>
          <w:color w:val="000000"/>
          <w:sz w:val="24"/>
          <w:szCs w:val="24"/>
          <w:lang w:val="cs-CZ"/>
        </w:rPr>
        <w:t>Tabuľka</w:t>
      </w:r>
      <w:proofErr w:type="spellEnd"/>
      <w:r w:rsidRPr="008C5DD4">
        <w:rPr>
          <w:rFonts w:asciiTheme="minorHAnsi" w:hAnsiTheme="minorHAnsi"/>
          <w:color w:val="000000"/>
          <w:sz w:val="24"/>
          <w:szCs w:val="24"/>
          <w:lang w:val="cs-CZ"/>
        </w:rPr>
        <w:t xml:space="preserve"> 1</w:t>
      </w:r>
    </w:p>
    <w:p w:rsidR="008C5DD4" w:rsidRPr="008C5DD4" w:rsidRDefault="008C5DD4" w:rsidP="008C5DD4">
      <w:pPr>
        <w:pStyle w:val="Zkladntext"/>
        <w:rPr>
          <w:rFonts w:asciiTheme="minorHAnsi" w:hAnsiTheme="minorHAnsi"/>
          <w:color w:val="000000"/>
          <w:sz w:val="24"/>
          <w:szCs w:val="24"/>
          <w:lang w:val="cs-CZ"/>
        </w:rPr>
      </w:pPr>
      <w:proofErr w:type="spellStart"/>
      <w:r w:rsidRPr="008C5DD4">
        <w:rPr>
          <w:rFonts w:asciiTheme="minorHAnsi" w:hAnsiTheme="minorHAnsi"/>
          <w:color w:val="000000"/>
          <w:sz w:val="24"/>
          <w:szCs w:val="24"/>
          <w:lang w:val="cs-CZ"/>
        </w:rPr>
        <w:t>Križovanie</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káblov</w:t>
      </w:r>
      <w:proofErr w:type="spellEnd"/>
      <w:r w:rsidRPr="008C5DD4">
        <w:rPr>
          <w:rFonts w:asciiTheme="minorHAnsi" w:hAnsiTheme="minorHAnsi"/>
          <w:color w:val="000000"/>
          <w:sz w:val="24"/>
          <w:szCs w:val="24"/>
          <w:lang w:val="cs-CZ"/>
        </w:rPr>
        <w:t xml:space="preserve"> NN s </w:t>
      </w:r>
      <w:proofErr w:type="spellStart"/>
      <w:r w:rsidRPr="008C5DD4">
        <w:rPr>
          <w:rFonts w:asciiTheme="minorHAnsi" w:hAnsiTheme="minorHAnsi"/>
          <w:color w:val="000000"/>
          <w:sz w:val="24"/>
          <w:szCs w:val="24"/>
          <w:lang w:val="cs-CZ"/>
        </w:rPr>
        <w:t>inými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inžinierskymi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sieťami</w:t>
      </w:r>
      <w:proofErr w:type="spellEnd"/>
      <w:r w:rsidRPr="008C5DD4">
        <w:rPr>
          <w:rFonts w:asciiTheme="minorHAnsi" w:hAnsiTheme="minorHAnsi"/>
          <w:color w:val="000000"/>
          <w:sz w:val="24"/>
          <w:szCs w:val="24"/>
          <w:lang w:val="cs-CZ"/>
        </w:rPr>
        <w:t xml:space="preserve"> v </w:t>
      </w:r>
      <w:proofErr w:type="spellStart"/>
      <w:r w:rsidRPr="008C5DD4">
        <w:rPr>
          <w:rFonts w:asciiTheme="minorHAnsi" w:hAnsiTheme="minorHAnsi"/>
          <w:color w:val="000000"/>
          <w:sz w:val="24"/>
          <w:szCs w:val="24"/>
          <w:lang w:val="cs-CZ"/>
        </w:rPr>
        <w:t>zmysle</w:t>
      </w:r>
      <w:proofErr w:type="spellEnd"/>
      <w:r w:rsidRPr="008C5DD4">
        <w:rPr>
          <w:rFonts w:asciiTheme="minorHAnsi" w:hAnsiTheme="minorHAnsi"/>
          <w:color w:val="000000"/>
          <w:sz w:val="24"/>
          <w:szCs w:val="24"/>
          <w:lang w:val="cs-CZ"/>
        </w:rPr>
        <w:t xml:space="preserve"> STN 736005</w:t>
      </w:r>
    </w:p>
    <w:p w:rsidR="008C5DD4" w:rsidRPr="008C5DD4" w:rsidRDefault="008C5DD4" w:rsidP="008C5DD4">
      <w:pPr>
        <w:pStyle w:val="Zkladntext"/>
        <w:rPr>
          <w:rFonts w:asciiTheme="minorHAnsi" w:hAnsiTheme="minorHAnsi"/>
          <w:color w:val="000000"/>
          <w:sz w:val="24"/>
          <w:szCs w:val="24"/>
          <w:lang w:val="cs-CZ"/>
        </w:rPr>
      </w:pPr>
      <w:r w:rsidRPr="008C5DD4">
        <w:rPr>
          <w:rFonts w:asciiTheme="minorHAnsi" w:hAnsiTheme="minorHAnsi"/>
          <w:color w:val="000000"/>
          <w:sz w:val="24"/>
          <w:szCs w:val="24"/>
          <w:lang w:val="cs-CZ"/>
        </w:rPr>
        <w:t>/</w:t>
      </w:r>
      <w:proofErr w:type="spellStart"/>
      <w:r w:rsidRPr="008C5DD4">
        <w:rPr>
          <w:rFonts w:asciiTheme="minorHAnsi" w:hAnsiTheme="minorHAnsi"/>
          <w:color w:val="000000"/>
          <w:sz w:val="24"/>
          <w:szCs w:val="24"/>
          <w:lang w:val="cs-CZ"/>
        </w:rPr>
        <w:t>vzdialenosti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sú</w:t>
      </w:r>
      <w:proofErr w:type="spellEnd"/>
      <w:r w:rsidRPr="008C5DD4">
        <w:rPr>
          <w:rFonts w:asciiTheme="minorHAnsi" w:hAnsiTheme="minorHAnsi"/>
          <w:color w:val="000000"/>
          <w:sz w:val="24"/>
          <w:szCs w:val="24"/>
          <w:lang w:val="cs-CZ"/>
        </w:rPr>
        <w:t xml:space="preserve"> v cm/</w:t>
      </w:r>
    </w:p>
    <w:tbl>
      <w:tblPr>
        <w:tblW w:w="8700" w:type="dxa"/>
        <w:tblInd w:w="740" w:type="dxa"/>
        <w:tblLayout w:type="fixed"/>
        <w:tblCellMar>
          <w:left w:w="40" w:type="dxa"/>
          <w:right w:w="40" w:type="dxa"/>
        </w:tblCellMar>
        <w:tblLook w:val="0000"/>
      </w:tblPr>
      <w:tblGrid>
        <w:gridCol w:w="851"/>
        <w:gridCol w:w="1984"/>
        <w:gridCol w:w="1134"/>
        <w:gridCol w:w="1276"/>
        <w:gridCol w:w="1134"/>
        <w:gridCol w:w="621"/>
        <w:gridCol w:w="700"/>
        <w:gridCol w:w="1000"/>
      </w:tblGrid>
      <w:tr w:rsidR="008C5DD4" w:rsidRPr="008C5DD4" w:rsidTr="00243F70">
        <w:trPr>
          <w:trHeight w:hRule="exact" w:val="298"/>
        </w:trPr>
        <w:tc>
          <w:tcPr>
            <w:tcW w:w="851"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typ</w:t>
            </w:r>
          </w:p>
        </w:tc>
        <w:tc>
          <w:tcPr>
            <w:tcW w:w="198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Plynovod</w:t>
            </w:r>
          </w:p>
        </w:tc>
        <w:tc>
          <w:tcPr>
            <w:tcW w:w="113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vodovod</w:t>
            </w:r>
          </w:p>
        </w:tc>
        <w:tc>
          <w:tcPr>
            <w:tcW w:w="1276"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kanalizácia</w:t>
            </w:r>
            <w:proofErr w:type="spellEnd"/>
          </w:p>
        </w:tc>
        <w:tc>
          <w:tcPr>
            <w:tcW w:w="113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telefón</w:t>
            </w:r>
            <w:proofErr w:type="spellEnd"/>
          </w:p>
        </w:tc>
        <w:tc>
          <w:tcPr>
            <w:tcW w:w="621"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VN</w:t>
            </w:r>
          </w:p>
        </w:tc>
        <w:tc>
          <w:tcPr>
            <w:tcW w:w="700"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NN</w:t>
            </w:r>
          </w:p>
        </w:tc>
        <w:tc>
          <w:tcPr>
            <w:tcW w:w="1000"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teplovod</w:t>
            </w:r>
          </w:p>
        </w:tc>
      </w:tr>
      <w:tr w:rsidR="008C5DD4" w:rsidRPr="008C5DD4" w:rsidTr="00243F70">
        <w:trPr>
          <w:trHeight w:hRule="exact" w:val="230"/>
        </w:trPr>
        <w:tc>
          <w:tcPr>
            <w:tcW w:w="851"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siete</w:t>
            </w:r>
            <w:proofErr w:type="spellEnd"/>
          </w:p>
        </w:tc>
        <w:tc>
          <w:tcPr>
            <w:tcW w:w="198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113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1276"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113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621"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700"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1000"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r>
      <w:tr w:rsidR="008C5DD4" w:rsidRPr="008C5DD4" w:rsidTr="0056653A">
        <w:trPr>
          <w:trHeight w:hRule="exact" w:val="70"/>
        </w:trPr>
        <w:tc>
          <w:tcPr>
            <w:tcW w:w="85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r>
      <w:tr w:rsidR="008C5DD4" w:rsidRPr="008C5DD4" w:rsidTr="0056653A">
        <w:trPr>
          <w:trHeight w:hRule="exact" w:val="620"/>
        </w:trPr>
        <w:tc>
          <w:tcPr>
            <w:tcW w:w="851"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NN</w:t>
            </w:r>
          </w:p>
        </w:tc>
        <w:tc>
          <w:tcPr>
            <w:tcW w:w="198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 xml:space="preserve">10 </w:t>
            </w:r>
            <w:proofErr w:type="spellStart"/>
            <w:r w:rsidRPr="008C5DD4">
              <w:rPr>
                <w:rFonts w:asciiTheme="minorHAnsi" w:hAnsiTheme="minorHAnsi" w:cs="Arial"/>
                <w:color w:val="000000"/>
                <w:sz w:val="24"/>
                <w:szCs w:val="24"/>
                <w:lang w:val="cs-CZ" w:eastAsia="sk-SK"/>
              </w:rPr>
              <w:t>pri</w:t>
            </w:r>
            <w:proofErr w:type="spellEnd"/>
            <w:r w:rsidRPr="008C5DD4">
              <w:rPr>
                <w:rFonts w:asciiTheme="minorHAnsi" w:hAnsiTheme="minorHAnsi" w:cs="Arial"/>
                <w:color w:val="000000"/>
                <w:sz w:val="24"/>
                <w:szCs w:val="24"/>
                <w:lang w:val="cs-CZ" w:eastAsia="sk-SK"/>
              </w:rPr>
              <w:t xml:space="preserve"> </w:t>
            </w:r>
            <w:proofErr w:type="gramStart"/>
            <w:r w:rsidRPr="008C5DD4">
              <w:rPr>
                <w:rFonts w:asciiTheme="minorHAnsi" w:hAnsiTheme="minorHAnsi" w:cs="Arial"/>
                <w:color w:val="000000"/>
                <w:sz w:val="24"/>
                <w:szCs w:val="24"/>
                <w:lang w:val="cs-CZ" w:eastAsia="sk-SK"/>
              </w:rPr>
              <w:t xml:space="preserve">mech.. </w:t>
            </w:r>
            <w:proofErr w:type="spellStart"/>
            <w:r w:rsidRPr="008C5DD4">
              <w:rPr>
                <w:rFonts w:asciiTheme="minorHAnsi" w:hAnsiTheme="minorHAnsi" w:cs="Arial"/>
                <w:color w:val="000000"/>
                <w:sz w:val="24"/>
                <w:szCs w:val="24"/>
                <w:lang w:val="cs-CZ" w:eastAsia="sk-SK"/>
              </w:rPr>
              <w:t>oddelení</w:t>
            </w:r>
            <w:proofErr w:type="spellEnd"/>
            <w:proofErr w:type="gramEnd"/>
            <w:r w:rsidRPr="008C5DD4">
              <w:rPr>
                <w:rFonts w:asciiTheme="minorHAnsi" w:hAnsiTheme="minorHAnsi" w:cs="Arial"/>
                <w:color w:val="000000"/>
                <w:sz w:val="24"/>
                <w:szCs w:val="24"/>
                <w:lang w:val="cs-CZ" w:eastAsia="sk-SK"/>
              </w:rPr>
              <w:t xml:space="preserve"> </w:t>
            </w:r>
          </w:p>
        </w:tc>
        <w:tc>
          <w:tcPr>
            <w:tcW w:w="113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40</w:t>
            </w:r>
          </w:p>
        </w:tc>
        <w:tc>
          <w:tcPr>
            <w:tcW w:w="1276"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30</w:t>
            </w:r>
          </w:p>
        </w:tc>
        <w:tc>
          <w:tcPr>
            <w:tcW w:w="1134"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30</w:t>
            </w:r>
          </w:p>
          <w:p w:rsidR="008C5DD4" w:rsidRPr="008C5DD4" w:rsidRDefault="008C5DD4" w:rsidP="00243F70">
            <w:pPr>
              <w:pStyle w:val="Zkladntext"/>
              <w:rPr>
                <w:rFonts w:asciiTheme="minorHAnsi" w:hAnsiTheme="minorHAnsi" w:cs="Arial"/>
                <w:color w:val="000000"/>
                <w:sz w:val="24"/>
                <w:szCs w:val="24"/>
                <w:lang w:val="cs-CZ" w:eastAsia="sk-SK"/>
              </w:rPr>
            </w:pPr>
            <w:proofErr w:type="gramStart"/>
            <w:r w:rsidRPr="008C5DD4">
              <w:rPr>
                <w:rFonts w:asciiTheme="minorHAnsi" w:hAnsiTheme="minorHAnsi" w:cs="Arial"/>
                <w:color w:val="000000"/>
                <w:sz w:val="24"/>
                <w:szCs w:val="24"/>
                <w:lang w:val="cs-CZ" w:eastAsia="sk-SK"/>
              </w:rPr>
              <w:t>10-</w:t>
            </w:r>
            <w:proofErr w:type="spellStart"/>
            <w:r w:rsidRPr="008C5DD4">
              <w:rPr>
                <w:rFonts w:asciiTheme="minorHAnsi" w:hAnsiTheme="minorHAnsi" w:cs="Arial"/>
                <w:color w:val="000000"/>
                <w:sz w:val="24"/>
                <w:szCs w:val="24"/>
                <w:lang w:val="cs-CZ" w:eastAsia="sk-SK"/>
              </w:rPr>
              <w:t>pri</w:t>
            </w:r>
            <w:proofErr w:type="spellEnd"/>
            <w:proofErr w:type="gramEnd"/>
          </w:p>
        </w:tc>
        <w:tc>
          <w:tcPr>
            <w:tcW w:w="621"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20</w:t>
            </w:r>
          </w:p>
        </w:tc>
        <w:tc>
          <w:tcPr>
            <w:tcW w:w="700"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5</w:t>
            </w:r>
          </w:p>
        </w:tc>
        <w:tc>
          <w:tcPr>
            <w:tcW w:w="1000" w:type="dxa"/>
            <w:tcBorders>
              <w:top w:val="single" w:sz="6" w:space="0" w:color="auto"/>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30</w:t>
            </w:r>
          </w:p>
        </w:tc>
      </w:tr>
      <w:tr w:rsidR="008C5DD4" w:rsidRPr="008C5DD4" w:rsidTr="00243F70">
        <w:trPr>
          <w:trHeight w:hRule="exact" w:val="277"/>
        </w:trPr>
        <w:tc>
          <w:tcPr>
            <w:tcW w:w="851"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gramStart"/>
            <w:r w:rsidRPr="008C5DD4">
              <w:rPr>
                <w:rFonts w:asciiTheme="minorHAnsi" w:hAnsiTheme="minorHAnsi" w:cs="Arial"/>
                <w:color w:val="000000"/>
                <w:sz w:val="24"/>
                <w:szCs w:val="24"/>
                <w:lang w:val="cs-CZ" w:eastAsia="sk-SK"/>
              </w:rPr>
              <w:t>mech</w:t>
            </w:r>
            <w:proofErr w:type="gramEnd"/>
            <w:r w:rsidRPr="008C5DD4">
              <w:rPr>
                <w:rFonts w:asciiTheme="minorHAnsi" w:hAnsiTheme="minorHAnsi" w:cs="Arial"/>
                <w:color w:val="000000"/>
                <w:sz w:val="24"/>
                <w:szCs w:val="24"/>
                <w:lang w:val="cs-CZ" w:eastAsia="sk-SK"/>
              </w:rPr>
              <w:t>.</w:t>
            </w:r>
            <w:proofErr w:type="gramStart"/>
            <w:r w:rsidRPr="008C5DD4">
              <w:rPr>
                <w:rFonts w:asciiTheme="minorHAnsi" w:hAnsiTheme="minorHAnsi" w:cs="Arial"/>
                <w:color w:val="000000"/>
                <w:sz w:val="24"/>
                <w:szCs w:val="24"/>
                <w:lang w:val="cs-CZ" w:eastAsia="sk-SK"/>
              </w:rPr>
              <w:t>odd</w:t>
            </w:r>
            <w:proofErr w:type="gramEnd"/>
            <w:r w:rsidRPr="008C5DD4">
              <w:rPr>
                <w:rFonts w:asciiTheme="minorHAnsi" w:hAnsiTheme="minorHAnsi" w:cs="Arial"/>
                <w:color w:val="000000"/>
                <w:sz w:val="24"/>
                <w:szCs w:val="24"/>
                <w:lang w:val="cs-CZ" w:eastAsia="sk-SK"/>
              </w:rPr>
              <w:t>.</w:t>
            </w:r>
          </w:p>
        </w:tc>
        <w:tc>
          <w:tcPr>
            <w:tcW w:w="621"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nil"/>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r>
      <w:tr w:rsidR="008C5DD4" w:rsidRPr="008C5DD4" w:rsidTr="00243F70">
        <w:trPr>
          <w:trHeight w:hRule="exact" w:val="70"/>
        </w:trPr>
        <w:tc>
          <w:tcPr>
            <w:tcW w:w="85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
        </w:tc>
      </w:tr>
      <w:tr w:rsidR="008C5DD4" w:rsidRPr="008C5DD4" w:rsidTr="00243F70">
        <w:trPr>
          <w:trHeight w:hRule="exact" w:val="70"/>
        </w:trPr>
        <w:tc>
          <w:tcPr>
            <w:tcW w:w="85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198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1276"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1134"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621"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7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c>
          <w:tcPr>
            <w:tcW w:w="1000" w:type="dxa"/>
            <w:tcBorders>
              <w:top w:val="nil"/>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u w:val="single"/>
                <w:lang w:val="cs-CZ" w:eastAsia="sk-SK"/>
              </w:rPr>
            </w:pPr>
          </w:p>
        </w:tc>
      </w:tr>
    </w:tbl>
    <w:p w:rsidR="008C5DD4" w:rsidRPr="008C5DD4" w:rsidRDefault="008C5DD4" w:rsidP="008C5DD4">
      <w:pPr>
        <w:pStyle w:val="Zkladntext"/>
        <w:rPr>
          <w:rFonts w:asciiTheme="minorHAnsi" w:hAnsiTheme="minorHAnsi"/>
          <w:color w:val="000000"/>
          <w:sz w:val="24"/>
          <w:szCs w:val="24"/>
          <w:lang w:val="cs-CZ"/>
        </w:rPr>
      </w:pPr>
      <w:proofErr w:type="spellStart"/>
      <w:r w:rsidRPr="008C5DD4">
        <w:rPr>
          <w:rFonts w:asciiTheme="minorHAnsi" w:hAnsiTheme="minorHAnsi"/>
          <w:color w:val="000000"/>
          <w:sz w:val="24"/>
          <w:szCs w:val="24"/>
          <w:lang w:val="cs-CZ"/>
        </w:rPr>
        <w:t>Tabuľka</w:t>
      </w:r>
      <w:proofErr w:type="spellEnd"/>
      <w:r w:rsidRPr="008C5DD4">
        <w:rPr>
          <w:rFonts w:asciiTheme="minorHAnsi" w:hAnsiTheme="minorHAnsi"/>
          <w:color w:val="000000"/>
          <w:sz w:val="24"/>
          <w:szCs w:val="24"/>
          <w:lang w:val="cs-CZ"/>
        </w:rPr>
        <w:t xml:space="preserve"> 2</w:t>
      </w:r>
    </w:p>
    <w:p w:rsidR="008C5DD4" w:rsidRPr="008C5DD4" w:rsidRDefault="008C5DD4" w:rsidP="008C5DD4">
      <w:pPr>
        <w:pStyle w:val="Zkladntext"/>
        <w:rPr>
          <w:rFonts w:asciiTheme="minorHAnsi" w:hAnsiTheme="minorHAnsi"/>
          <w:color w:val="000000"/>
          <w:sz w:val="24"/>
          <w:szCs w:val="24"/>
          <w:lang w:val="cs-CZ"/>
        </w:rPr>
      </w:pPr>
      <w:proofErr w:type="spellStart"/>
      <w:r w:rsidRPr="008C5DD4">
        <w:rPr>
          <w:rFonts w:asciiTheme="minorHAnsi" w:hAnsiTheme="minorHAnsi"/>
          <w:color w:val="000000"/>
          <w:sz w:val="24"/>
          <w:szCs w:val="24"/>
          <w:lang w:val="cs-CZ"/>
        </w:rPr>
        <w:t>Súbeh</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káblov</w:t>
      </w:r>
      <w:proofErr w:type="spellEnd"/>
      <w:r w:rsidRPr="008C5DD4">
        <w:rPr>
          <w:rFonts w:asciiTheme="minorHAnsi" w:hAnsiTheme="minorHAnsi"/>
          <w:color w:val="000000"/>
          <w:sz w:val="24"/>
          <w:szCs w:val="24"/>
          <w:lang w:val="cs-CZ"/>
        </w:rPr>
        <w:t xml:space="preserve"> NN s </w:t>
      </w:r>
      <w:proofErr w:type="spellStart"/>
      <w:r w:rsidRPr="008C5DD4">
        <w:rPr>
          <w:rFonts w:asciiTheme="minorHAnsi" w:hAnsiTheme="minorHAnsi"/>
          <w:color w:val="000000"/>
          <w:sz w:val="24"/>
          <w:szCs w:val="24"/>
          <w:lang w:val="cs-CZ"/>
        </w:rPr>
        <w:t>inými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inžinierskymi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sieťami</w:t>
      </w:r>
      <w:proofErr w:type="spellEnd"/>
      <w:r w:rsidRPr="008C5DD4">
        <w:rPr>
          <w:rFonts w:asciiTheme="minorHAnsi" w:hAnsiTheme="minorHAnsi"/>
          <w:color w:val="000000"/>
          <w:sz w:val="24"/>
          <w:szCs w:val="24"/>
          <w:lang w:val="cs-CZ"/>
        </w:rPr>
        <w:t xml:space="preserve"> STN 736005</w:t>
      </w:r>
    </w:p>
    <w:p w:rsidR="008C5DD4" w:rsidRPr="008C5DD4" w:rsidRDefault="008C5DD4" w:rsidP="008C5DD4">
      <w:pPr>
        <w:pStyle w:val="Zkladntext"/>
        <w:rPr>
          <w:rFonts w:asciiTheme="minorHAnsi" w:hAnsiTheme="minorHAnsi"/>
          <w:color w:val="000000"/>
          <w:sz w:val="24"/>
          <w:szCs w:val="24"/>
          <w:lang w:val="cs-CZ"/>
        </w:rPr>
      </w:pPr>
      <w:r w:rsidRPr="008C5DD4">
        <w:rPr>
          <w:rFonts w:asciiTheme="minorHAnsi" w:hAnsiTheme="minorHAnsi"/>
          <w:color w:val="000000"/>
          <w:sz w:val="24"/>
          <w:szCs w:val="24"/>
          <w:lang w:val="cs-CZ"/>
        </w:rPr>
        <w:t>/</w:t>
      </w:r>
      <w:proofErr w:type="spellStart"/>
      <w:r w:rsidRPr="008C5DD4">
        <w:rPr>
          <w:rFonts w:asciiTheme="minorHAnsi" w:hAnsiTheme="minorHAnsi"/>
          <w:color w:val="000000"/>
          <w:sz w:val="24"/>
          <w:szCs w:val="24"/>
          <w:lang w:val="cs-CZ"/>
        </w:rPr>
        <w:t>vzdialenosti</w:t>
      </w:r>
      <w:proofErr w:type="spellEnd"/>
      <w:r w:rsidRPr="008C5DD4">
        <w:rPr>
          <w:rFonts w:asciiTheme="minorHAnsi" w:hAnsiTheme="minorHAnsi"/>
          <w:color w:val="000000"/>
          <w:sz w:val="24"/>
          <w:szCs w:val="24"/>
          <w:lang w:val="cs-CZ"/>
        </w:rPr>
        <w:t xml:space="preserve"> </w:t>
      </w:r>
      <w:proofErr w:type="spellStart"/>
      <w:r w:rsidRPr="008C5DD4">
        <w:rPr>
          <w:rFonts w:asciiTheme="minorHAnsi" w:hAnsiTheme="minorHAnsi"/>
          <w:color w:val="000000"/>
          <w:sz w:val="24"/>
          <w:szCs w:val="24"/>
          <w:lang w:val="cs-CZ"/>
        </w:rPr>
        <w:t>sú</w:t>
      </w:r>
      <w:proofErr w:type="spellEnd"/>
      <w:r w:rsidRPr="008C5DD4">
        <w:rPr>
          <w:rFonts w:asciiTheme="minorHAnsi" w:hAnsiTheme="minorHAnsi"/>
          <w:color w:val="000000"/>
          <w:sz w:val="24"/>
          <w:szCs w:val="24"/>
          <w:lang w:val="cs-CZ"/>
        </w:rPr>
        <w:t xml:space="preserve"> v cm/</w:t>
      </w:r>
    </w:p>
    <w:tbl>
      <w:tblPr>
        <w:tblW w:w="8700" w:type="dxa"/>
        <w:tblInd w:w="740" w:type="dxa"/>
        <w:tblLayout w:type="fixed"/>
        <w:tblCellMar>
          <w:left w:w="40" w:type="dxa"/>
          <w:right w:w="40" w:type="dxa"/>
        </w:tblCellMar>
        <w:tblLook w:val="0000"/>
      </w:tblPr>
      <w:tblGrid>
        <w:gridCol w:w="576"/>
        <w:gridCol w:w="2126"/>
        <w:gridCol w:w="993"/>
        <w:gridCol w:w="992"/>
        <w:gridCol w:w="1834"/>
        <w:gridCol w:w="567"/>
        <w:gridCol w:w="612"/>
        <w:gridCol w:w="1000"/>
      </w:tblGrid>
      <w:tr w:rsidR="008C5DD4" w:rsidRPr="008C5DD4" w:rsidTr="0056653A">
        <w:trPr>
          <w:trHeight w:hRule="exact" w:val="666"/>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 xml:space="preserve">typ </w:t>
            </w:r>
          </w:p>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siete</w:t>
            </w:r>
            <w:proofErr w:type="spellEnd"/>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Plynovod (cm)</w:t>
            </w:r>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vodovod (cm)</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kanalizácia</w:t>
            </w:r>
            <w:proofErr w:type="spellEnd"/>
            <w:r w:rsidRPr="008C5DD4">
              <w:rPr>
                <w:rFonts w:asciiTheme="minorHAnsi" w:hAnsiTheme="minorHAnsi" w:cs="Arial"/>
                <w:color w:val="000000"/>
                <w:sz w:val="24"/>
                <w:szCs w:val="24"/>
                <w:lang w:val="cs-CZ" w:eastAsia="sk-SK"/>
              </w:rPr>
              <w:t xml:space="preserve"> (cm)</w:t>
            </w:r>
          </w:p>
        </w:tc>
        <w:tc>
          <w:tcPr>
            <w:tcW w:w="1834"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spellStart"/>
            <w:r w:rsidRPr="008C5DD4">
              <w:rPr>
                <w:rFonts w:asciiTheme="minorHAnsi" w:hAnsiTheme="minorHAnsi" w:cs="Arial"/>
                <w:color w:val="000000"/>
                <w:sz w:val="24"/>
                <w:szCs w:val="24"/>
                <w:lang w:val="cs-CZ" w:eastAsia="sk-SK"/>
              </w:rPr>
              <w:t>telefón</w:t>
            </w:r>
            <w:proofErr w:type="spellEnd"/>
            <w:r w:rsidRPr="008C5DD4">
              <w:rPr>
                <w:rFonts w:asciiTheme="minorHAnsi" w:hAnsiTheme="minorHAnsi" w:cs="Arial"/>
                <w:color w:val="000000"/>
                <w:sz w:val="24"/>
                <w:szCs w:val="24"/>
                <w:lang w:val="cs-CZ" w:eastAsia="sk-SK"/>
              </w:rPr>
              <w:t xml:space="preserve"> (cm)</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VN</w:t>
            </w:r>
          </w:p>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NN</w:t>
            </w:r>
          </w:p>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(cm)</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teplovod (cm)</w:t>
            </w:r>
          </w:p>
        </w:tc>
      </w:tr>
      <w:tr w:rsidR="008C5DD4" w:rsidRPr="008C5DD4" w:rsidTr="00243F70">
        <w:trPr>
          <w:trHeight w:hRule="exact" w:val="871"/>
        </w:trPr>
        <w:tc>
          <w:tcPr>
            <w:tcW w:w="576"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NN</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proofErr w:type="gramStart"/>
            <w:r w:rsidRPr="008C5DD4">
              <w:rPr>
                <w:rFonts w:asciiTheme="minorHAnsi" w:hAnsiTheme="minorHAnsi" w:cs="Arial"/>
                <w:color w:val="000000"/>
                <w:sz w:val="24"/>
                <w:szCs w:val="24"/>
                <w:lang w:val="cs-CZ" w:eastAsia="sk-SK"/>
              </w:rPr>
              <w:t>40-</w:t>
            </w:r>
            <w:proofErr w:type="spellStart"/>
            <w:r w:rsidRPr="008C5DD4">
              <w:rPr>
                <w:rFonts w:asciiTheme="minorHAnsi" w:hAnsiTheme="minorHAnsi" w:cs="Arial"/>
                <w:color w:val="000000"/>
                <w:sz w:val="24"/>
                <w:szCs w:val="24"/>
                <w:lang w:val="cs-CZ" w:eastAsia="sk-SK"/>
              </w:rPr>
              <w:t>ntl</w:t>
            </w:r>
            <w:proofErr w:type="spellEnd"/>
            <w:proofErr w:type="gramEnd"/>
            <w:r w:rsidRPr="008C5DD4">
              <w:rPr>
                <w:rFonts w:asciiTheme="minorHAnsi" w:hAnsiTheme="minorHAnsi" w:cs="Arial"/>
                <w:color w:val="000000"/>
                <w:sz w:val="24"/>
                <w:szCs w:val="24"/>
                <w:lang w:val="cs-CZ" w:eastAsia="sk-SK"/>
              </w:rPr>
              <w:t xml:space="preserve"> 60-</w:t>
            </w:r>
            <w:proofErr w:type="spellStart"/>
            <w:r w:rsidRPr="008C5DD4">
              <w:rPr>
                <w:rFonts w:asciiTheme="minorHAnsi" w:hAnsiTheme="minorHAnsi" w:cs="Arial"/>
                <w:color w:val="000000"/>
                <w:sz w:val="24"/>
                <w:szCs w:val="24"/>
                <w:lang w:val="cs-CZ" w:eastAsia="sk-SK"/>
              </w:rPr>
              <w:t>stl</w:t>
            </w:r>
            <w:proofErr w:type="spellEnd"/>
          </w:p>
        </w:tc>
        <w:tc>
          <w:tcPr>
            <w:tcW w:w="993"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40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50</w:t>
            </w:r>
          </w:p>
        </w:tc>
        <w:tc>
          <w:tcPr>
            <w:tcW w:w="1834"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 xml:space="preserve">30 </w:t>
            </w:r>
          </w:p>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 xml:space="preserve">10- </w:t>
            </w:r>
            <w:proofErr w:type="spellStart"/>
            <w:r w:rsidRPr="008C5DD4">
              <w:rPr>
                <w:rFonts w:asciiTheme="minorHAnsi" w:hAnsiTheme="minorHAnsi" w:cs="Arial"/>
                <w:color w:val="000000"/>
                <w:sz w:val="24"/>
                <w:szCs w:val="24"/>
                <w:lang w:val="cs-CZ" w:eastAsia="sk-SK"/>
              </w:rPr>
              <w:t>pri</w:t>
            </w:r>
            <w:proofErr w:type="spellEnd"/>
            <w:r w:rsidRPr="008C5DD4">
              <w:rPr>
                <w:rFonts w:asciiTheme="minorHAnsi" w:hAnsiTheme="minorHAnsi" w:cs="Arial"/>
                <w:color w:val="000000"/>
                <w:sz w:val="24"/>
                <w:szCs w:val="24"/>
                <w:lang w:val="cs-CZ" w:eastAsia="sk-SK"/>
              </w:rPr>
              <w:t xml:space="preserve"> mech. </w:t>
            </w:r>
            <w:proofErr w:type="spellStart"/>
            <w:r w:rsidRPr="008C5DD4">
              <w:rPr>
                <w:rFonts w:asciiTheme="minorHAnsi" w:hAnsiTheme="minorHAnsi" w:cs="Arial"/>
                <w:color w:val="000000"/>
                <w:sz w:val="24"/>
                <w:szCs w:val="24"/>
                <w:lang w:val="cs-CZ" w:eastAsia="sk-SK"/>
              </w:rPr>
              <w:t>oddeleni</w:t>
            </w:r>
            <w:proofErr w:type="spellEnd"/>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20</w:t>
            </w:r>
          </w:p>
        </w:tc>
        <w:tc>
          <w:tcPr>
            <w:tcW w:w="612"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5</w:t>
            </w:r>
          </w:p>
        </w:tc>
        <w:tc>
          <w:tcPr>
            <w:tcW w:w="1000" w:type="dxa"/>
            <w:tcBorders>
              <w:top w:val="single" w:sz="6" w:space="0" w:color="auto"/>
              <w:left w:val="single" w:sz="6" w:space="0" w:color="auto"/>
              <w:bottom w:val="single" w:sz="6" w:space="0" w:color="auto"/>
              <w:right w:val="single" w:sz="6" w:space="0" w:color="auto"/>
            </w:tcBorders>
            <w:shd w:val="clear" w:color="auto" w:fill="FFFFFF"/>
          </w:tcPr>
          <w:p w:rsidR="008C5DD4" w:rsidRPr="008C5DD4" w:rsidRDefault="008C5DD4" w:rsidP="00243F70">
            <w:pPr>
              <w:pStyle w:val="Zkladntext"/>
              <w:rPr>
                <w:rFonts w:asciiTheme="minorHAnsi" w:hAnsiTheme="minorHAnsi" w:cs="Arial"/>
                <w:color w:val="000000"/>
                <w:sz w:val="24"/>
                <w:szCs w:val="24"/>
                <w:lang w:val="cs-CZ" w:eastAsia="sk-SK"/>
              </w:rPr>
            </w:pPr>
            <w:r w:rsidRPr="008C5DD4">
              <w:rPr>
                <w:rFonts w:asciiTheme="minorHAnsi" w:hAnsiTheme="minorHAnsi" w:cs="Arial"/>
                <w:color w:val="000000"/>
                <w:sz w:val="24"/>
                <w:szCs w:val="24"/>
                <w:lang w:val="cs-CZ" w:eastAsia="sk-SK"/>
              </w:rPr>
              <w:t>30</w:t>
            </w:r>
          </w:p>
        </w:tc>
      </w:tr>
    </w:tbl>
    <w:p w:rsidR="00024B44" w:rsidRDefault="00024B44" w:rsidP="00362105">
      <w:pPr>
        <w:pStyle w:val="Style1"/>
        <w:widowControl/>
        <w:ind w:left="360"/>
        <w:jc w:val="both"/>
        <w:rPr>
          <w:rStyle w:val="FontStyle19"/>
          <w:rFonts w:ascii="ISOCPEUR" w:hAnsi="ISOCPEUR" w:cs="Times New Roman"/>
          <w:b w:val="0"/>
          <w:bCs w:val="0"/>
          <w:sz w:val="24"/>
          <w:szCs w:val="24"/>
        </w:rPr>
      </w:pPr>
    </w:p>
    <w:p w:rsidR="004503B4" w:rsidRPr="00362105" w:rsidRDefault="004503B4" w:rsidP="00362105">
      <w:pPr>
        <w:pStyle w:val="Style1"/>
        <w:widowControl/>
        <w:ind w:left="360"/>
        <w:jc w:val="both"/>
        <w:rPr>
          <w:rStyle w:val="FontStyle19"/>
          <w:rFonts w:ascii="ISOCPEUR" w:hAnsi="ISOCPEUR" w:cs="Times New Roman"/>
          <w:b w:val="0"/>
          <w:bCs w:val="0"/>
          <w:sz w:val="24"/>
          <w:szCs w:val="24"/>
        </w:rPr>
      </w:pPr>
    </w:p>
    <w:p w:rsidR="00362105" w:rsidRPr="00B56DB1" w:rsidRDefault="00362105"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lastRenderedPageBreak/>
        <w:t xml:space="preserve">      </w:t>
      </w:r>
      <w:r w:rsidRPr="00362105">
        <w:rPr>
          <w:rStyle w:val="FontStyle19"/>
          <w:rFonts w:asciiTheme="minorHAnsi" w:hAnsiTheme="minorHAnsi" w:cstheme="minorHAnsi"/>
          <w:sz w:val="24"/>
          <w:szCs w:val="24"/>
        </w:rPr>
        <w:t xml:space="preserve">SO 104 - </w:t>
      </w:r>
      <w:r>
        <w:rPr>
          <w:rStyle w:val="FontStyle19"/>
          <w:rFonts w:asciiTheme="minorHAnsi" w:hAnsiTheme="minorHAnsi" w:cstheme="minorHAnsi"/>
          <w:sz w:val="24"/>
          <w:szCs w:val="24"/>
        </w:rPr>
        <w:t xml:space="preserve">       </w:t>
      </w:r>
      <w:r w:rsidRPr="00362105">
        <w:rPr>
          <w:rStyle w:val="FontStyle19"/>
          <w:rFonts w:asciiTheme="minorHAnsi" w:hAnsiTheme="minorHAnsi" w:cstheme="minorHAnsi"/>
          <w:sz w:val="24"/>
          <w:szCs w:val="24"/>
        </w:rPr>
        <w:t>Vodovod</w:t>
      </w:r>
    </w:p>
    <w:p w:rsidR="00362105" w:rsidRPr="00362105" w:rsidRDefault="00362105" w:rsidP="00362105">
      <w:pPr>
        <w:jc w:val="both"/>
        <w:rPr>
          <w:rFonts w:asciiTheme="minorHAnsi" w:hAnsiTheme="minorHAnsi"/>
          <w:b/>
          <w:i/>
        </w:rPr>
      </w:pPr>
      <w:r w:rsidRPr="00362105">
        <w:rPr>
          <w:rFonts w:asciiTheme="minorHAnsi" w:hAnsiTheme="minorHAnsi"/>
          <w:b/>
          <w:i/>
        </w:rPr>
        <w:t>Všeobecne :</w:t>
      </w:r>
    </w:p>
    <w:p w:rsidR="00615C82" w:rsidRPr="006E7DE4" w:rsidRDefault="00615C82" w:rsidP="00615C82">
      <w:pPr>
        <w:ind w:firstLine="709"/>
        <w:jc w:val="both"/>
        <w:rPr>
          <w:rFonts w:ascii="Calibri" w:hAnsi="Calibri"/>
        </w:rPr>
      </w:pPr>
      <w:r w:rsidRPr="006E7DE4">
        <w:rPr>
          <w:rFonts w:ascii="Calibri" w:hAnsi="Calibri"/>
        </w:rPr>
        <w:t>Projekt rieši zriadenie prípojky vody  pre dopĺňanie vody v navrhovanej fontáne, napojenie pitnej fontánky a napojenie dvojice vysokotlakových rozprašovačov (tzv. vodnej hmly).</w:t>
      </w:r>
    </w:p>
    <w:p w:rsidR="00615C82" w:rsidRPr="006E7DE4" w:rsidRDefault="00615C82" w:rsidP="00615C82">
      <w:pPr>
        <w:ind w:firstLine="709"/>
        <w:jc w:val="both"/>
        <w:rPr>
          <w:rFonts w:ascii="Calibri" w:hAnsi="Calibri"/>
        </w:rPr>
      </w:pPr>
      <w:r w:rsidRPr="006E7DE4">
        <w:rPr>
          <w:rFonts w:ascii="Calibri" w:hAnsi="Calibri"/>
        </w:rPr>
        <w:t xml:space="preserve">Prípojka vody bude napojená na jestvujúci verejný vodovod. Pre všetky </w:t>
      </w:r>
      <w:proofErr w:type="spellStart"/>
      <w:r w:rsidRPr="006E7DE4">
        <w:rPr>
          <w:rFonts w:ascii="Calibri" w:hAnsi="Calibri"/>
        </w:rPr>
        <w:t>spotrebiská</w:t>
      </w:r>
      <w:proofErr w:type="spellEnd"/>
      <w:r w:rsidRPr="006E7DE4">
        <w:rPr>
          <w:rFonts w:ascii="Calibri" w:hAnsi="Calibri"/>
        </w:rPr>
        <w:t xml:space="preserve"> bude zriadená jedna fakturačná vodomerná zostava v navrhovanej vodomernej šachte, kde bude zriadená aj vypúšťanie všetkých </w:t>
      </w:r>
      <w:proofErr w:type="spellStart"/>
      <w:r w:rsidRPr="006E7DE4">
        <w:rPr>
          <w:rFonts w:ascii="Calibri" w:hAnsi="Calibri"/>
        </w:rPr>
        <w:t>spotrebísk</w:t>
      </w:r>
      <w:proofErr w:type="spellEnd"/>
      <w:r w:rsidRPr="006E7DE4">
        <w:rPr>
          <w:rFonts w:ascii="Calibri" w:hAnsi="Calibri"/>
        </w:rPr>
        <w:t>.</w:t>
      </w:r>
    </w:p>
    <w:p w:rsidR="00615C82" w:rsidRDefault="00615C82" w:rsidP="003147E3">
      <w:pPr>
        <w:pStyle w:val="Zarkazkladnhotextu"/>
        <w:tabs>
          <w:tab w:val="left" w:pos="284"/>
        </w:tabs>
        <w:ind w:left="0" w:firstLine="709"/>
        <w:rPr>
          <w:rFonts w:asciiTheme="minorHAnsi" w:hAnsiTheme="minorHAnsi"/>
        </w:rPr>
      </w:pPr>
      <w:r w:rsidRPr="006E7DE4">
        <w:rPr>
          <w:rFonts w:ascii="Calibri" w:hAnsi="Calibri"/>
        </w:rPr>
        <w:t>Projektová dokumentácia bola vypracovaná na základe požiadaviek príslušných platných noriem a predpisov, najmä STN EN 1717, STN EN 12828, STN EN 476, STN EN ISO 717, STN 73 6660, STN 73 6760, STN EN 12056, STN EN 12056-1, STN EN 12056-2, STN EN 12056-3, STN EN 752, STN 75 6101 a STN EN 1825-2, na základe hygienických predpisov, na základe podkladov stavebných výkresov a na základe požiadaviek investora.</w:t>
      </w:r>
    </w:p>
    <w:p w:rsidR="00615C82" w:rsidRDefault="00615C82" w:rsidP="00615C82">
      <w:pPr>
        <w:pStyle w:val="Zarkazkladnhotextu"/>
        <w:tabs>
          <w:tab w:val="left" w:pos="284"/>
        </w:tabs>
        <w:ind w:left="0"/>
        <w:rPr>
          <w:rFonts w:asciiTheme="minorHAnsi" w:hAnsiTheme="minorHAnsi"/>
          <w:b/>
        </w:rPr>
      </w:pPr>
      <w:r>
        <w:rPr>
          <w:rFonts w:asciiTheme="minorHAnsi" w:hAnsiTheme="minorHAnsi"/>
          <w:b/>
        </w:rPr>
        <w:t xml:space="preserve">Výpočet potreby vody podľa vyhlášky 684/2006 </w:t>
      </w:r>
      <w:proofErr w:type="spellStart"/>
      <w:r>
        <w:rPr>
          <w:rFonts w:asciiTheme="minorHAnsi" w:hAnsiTheme="minorHAnsi"/>
          <w:b/>
        </w:rPr>
        <w:t>Z.z</w:t>
      </w:r>
      <w:proofErr w:type="spellEnd"/>
      <w:r>
        <w:rPr>
          <w:rFonts w:asciiTheme="minorHAnsi" w:hAnsiTheme="minorHAnsi"/>
          <w:b/>
        </w:rPr>
        <w:t>.</w:t>
      </w:r>
    </w:p>
    <w:p w:rsidR="00615C82" w:rsidRDefault="00615C82" w:rsidP="00615C82">
      <w:pPr>
        <w:pStyle w:val="Zarkazkladnhotextu"/>
        <w:tabs>
          <w:tab w:val="left" w:pos="284"/>
        </w:tabs>
        <w:ind w:left="0"/>
        <w:rPr>
          <w:rFonts w:asciiTheme="minorHAnsi" w:hAnsiTheme="minorHAnsi"/>
          <w:u w:val="single"/>
        </w:rPr>
      </w:pPr>
      <w:r>
        <w:rPr>
          <w:rFonts w:asciiTheme="minorHAnsi" w:hAnsiTheme="minorHAnsi"/>
          <w:u w:val="single"/>
        </w:rPr>
        <w:t>Špecifická potreba vody pre priemysel:</w:t>
      </w:r>
    </w:p>
    <w:tbl>
      <w:tblPr>
        <w:tblW w:w="8943" w:type="dxa"/>
        <w:tblInd w:w="58" w:type="dxa"/>
        <w:tblCellMar>
          <w:left w:w="70" w:type="dxa"/>
          <w:right w:w="70" w:type="dxa"/>
        </w:tblCellMar>
        <w:tblLook w:val="04A0"/>
      </w:tblPr>
      <w:tblGrid>
        <w:gridCol w:w="4384"/>
        <w:gridCol w:w="1958"/>
        <w:gridCol w:w="900"/>
        <w:gridCol w:w="1701"/>
      </w:tblGrid>
      <w:tr w:rsidR="00615C82" w:rsidRPr="00BF4A1A" w:rsidTr="001E3B30">
        <w:trPr>
          <w:trHeight w:val="264"/>
        </w:trPr>
        <w:tc>
          <w:tcPr>
            <w:tcW w:w="3884" w:type="dxa"/>
            <w:tcBorders>
              <w:top w:val="single" w:sz="4" w:space="0" w:color="auto"/>
              <w:left w:val="single" w:sz="8" w:space="0" w:color="auto"/>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Prevádzka</w:t>
            </w:r>
          </w:p>
        </w:tc>
        <w:tc>
          <w:tcPr>
            <w:tcW w:w="1735"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Špecif</w:t>
            </w:r>
            <w:proofErr w:type="spellEnd"/>
            <w:r w:rsidRPr="00615C82">
              <w:rPr>
                <w:rFonts w:ascii="Calibri" w:hAnsi="Calibri" w:cs="Arial"/>
              </w:rPr>
              <w:t xml:space="preserve">. potreba </w:t>
            </w:r>
          </w:p>
        </w:tc>
        <w:tc>
          <w:tcPr>
            <w:tcW w:w="797"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xml:space="preserve">Počet </w:t>
            </w:r>
          </w:p>
        </w:tc>
        <w:tc>
          <w:tcPr>
            <w:tcW w:w="1507" w:type="dxa"/>
            <w:tcBorders>
              <w:top w:val="single" w:sz="4" w:space="0" w:color="auto"/>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Potreba vody</w:t>
            </w:r>
          </w:p>
        </w:tc>
      </w:tr>
      <w:tr w:rsidR="00615C82" w:rsidRPr="00BF4A1A" w:rsidTr="001E3B30">
        <w:trPr>
          <w:trHeight w:val="264"/>
        </w:trPr>
        <w:tc>
          <w:tcPr>
            <w:tcW w:w="3884" w:type="dxa"/>
            <w:tcBorders>
              <w:top w:val="nil"/>
              <w:left w:val="single" w:sz="8" w:space="0" w:color="auto"/>
              <w:bottom w:val="nil"/>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xml:space="preserve">vody na osobu </w:t>
            </w:r>
          </w:p>
        </w:tc>
        <w:tc>
          <w:tcPr>
            <w:tcW w:w="797"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osôb</w:t>
            </w:r>
          </w:p>
        </w:tc>
        <w:tc>
          <w:tcPr>
            <w:tcW w:w="1507" w:type="dxa"/>
            <w:tcBorders>
              <w:top w:val="nil"/>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(l/deň)</w:t>
            </w:r>
          </w:p>
        </w:tc>
      </w:tr>
      <w:tr w:rsidR="00615C82" w:rsidRPr="00BF4A1A" w:rsidTr="001E3B30">
        <w:trPr>
          <w:trHeight w:val="264"/>
        </w:trPr>
        <w:tc>
          <w:tcPr>
            <w:tcW w:w="3884"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(l/osoba/deň)</w:t>
            </w:r>
          </w:p>
        </w:tc>
        <w:tc>
          <w:tcPr>
            <w:tcW w:w="797"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507"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r>
      <w:tr w:rsidR="00615C82" w:rsidRPr="00BF4A1A" w:rsidTr="001E3B30">
        <w:trPr>
          <w:trHeight w:val="276"/>
        </w:trPr>
        <w:tc>
          <w:tcPr>
            <w:tcW w:w="3884"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pitná fontánka</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color w:val="000000"/>
              </w:rPr>
            </w:pPr>
            <w:r w:rsidRPr="00615C82">
              <w:rPr>
                <w:rFonts w:ascii="Calibri" w:hAnsi="Calibri" w:cs="Arial"/>
                <w:color w:val="000000"/>
              </w:rPr>
              <w:t>0,2</w:t>
            </w:r>
          </w:p>
        </w:tc>
        <w:tc>
          <w:tcPr>
            <w:tcW w:w="797"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color w:val="FF0000"/>
              </w:rPr>
            </w:pPr>
            <w:r w:rsidRPr="00615C82">
              <w:rPr>
                <w:rFonts w:ascii="Calibri" w:hAnsi="Calibri" w:cs="Arial"/>
                <w:color w:val="FF0000"/>
              </w:rPr>
              <w:t>200</w:t>
            </w:r>
          </w:p>
        </w:tc>
        <w:tc>
          <w:tcPr>
            <w:tcW w:w="1507"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40</w:t>
            </w:r>
          </w:p>
        </w:tc>
      </w:tr>
      <w:tr w:rsidR="00615C82" w:rsidRPr="00BF4A1A" w:rsidTr="001E3B30">
        <w:trPr>
          <w:trHeight w:val="276"/>
        </w:trPr>
        <w:tc>
          <w:tcPr>
            <w:tcW w:w="3884"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Priemerná denná potreba vody:</w:t>
            </w: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p>
        </w:tc>
        <w:tc>
          <w:tcPr>
            <w:tcW w:w="797"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Qp</w:t>
            </w:r>
            <w:proofErr w:type="spellEnd"/>
          </w:p>
        </w:tc>
        <w:tc>
          <w:tcPr>
            <w:tcW w:w="1507" w:type="dxa"/>
            <w:tcBorders>
              <w:top w:val="single" w:sz="8" w:space="0" w:color="auto"/>
              <w:left w:val="nil"/>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40</w:t>
            </w:r>
          </w:p>
        </w:tc>
      </w:tr>
    </w:tbl>
    <w:p w:rsidR="00615C82" w:rsidRDefault="00615C82" w:rsidP="00615C82">
      <w:pPr>
        <w:pStyle w:val="Zarkazkladnhotextu"/>
        <w:tabs>
          <w:tab w:val="left" w:pos="284"/>
        </w:tabs>
        <w:ind w:left="0"/>
        <w:rPr>
          <w:rFonts w:asciiTheme="minorHAnsi" w:hAnsiTheme="minorHAnsi"/>
        </w:rPr>
      </w:pPr>
    </w:p>
    <w:tbl>
      <w:tblPr>
        <w:tblW w:w="9512" w:type="dxa"/>
        <w:tblInd w:w="58" w:type="dxa"/>
        <w:tblCellMar>
          <w:left w:w="70" w:type="dxa"/>
          <w:right w:w="70" w:type="dxa"/>
        </w:tblCellMar>
        <w:tblLook w:val="04A0"/>
      </w:tblPr>
      <w:tblGrid>
        <w:gridCol w:w="4265"/>
        <w:gridCol w:w="1735"/>
        <w:gridCol w:w="896"/>
        <w:gridCol w:w="1596"/>
        <w:gridCol w:w="1020"/>
      </w:tblGrid>
      <w:tr w:rsidR="00615C82" w:rsidRPr="00BF4A1A" w:rsidTr="00615C82">
        <w:trPr>
          <w:trHeight w:val="264"/>
        </w:trPr>
        <w:tc>
          <w:tcPr>
            <w:tcW w:w="4265" w:type="dxa"/>
            <w:tcBorders>
              <w:top w:val="single" w:sz="4" w:space="0" w:color="auto"/>
              <w:left w:val="single" w:sz="8" w:space="0" w:color="auto"/>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Prevádzka</w:t>
            </w:r>
          </w:p>
        </w:tc>
        <w:tc>
          <w:tcPr>
            <w:tcW w:w="1735"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Špecif</w:t>
            </w:r>
            <w:proofErr w:type="spellEnd"/>
            <w:r w:rsidRPr="00615C82">
              <w:rPr>
                <w:rFonts w:ascii="Calibri" w:hAnsi="Calibri" w:cs="Arial"/>
              </w:rPr>
              <w:t xml:space="preserve">. potreba </w:t>
            </w:r>
          </w:p>
        </w:tc>
        <w:tc>
          <w:tcPr>
            <w:tcW w:w="896"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Objem</w:t>
            </w:r>
          </w:p>
        </w:tc>
        <w:tc>
          <w:tcPr>
            <w:tcW w:w="1596" w:type="dxa"/>
            <w:tcBorders>
              <w:top w:val="single" w:sz="4" w:space="0" w:color="auto"/>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Potreba vody</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64"/>
        </w:trPr>
        <w:tc>
          <w:tcPr>
            <w:tcW w:w="4265" w:type="dxa"/>
            <w:tcBorders>
              <w:top w:val="nil"/>
              <w:left w:val="single" w:sz="8" w:space="0" w:color="auto"/>
              <w:bottom w:val="nil"/>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vody</w:t>
            </w:r>
          </w:p>
        </w:tc>
        <w:tc>
          <w:tcPr>
            <w:tcW w:w="896"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fontány</w:t>
            </w:r>
          </w:p>
        </w:tc>
        <w:tc>
          <w:tcPr>
            <w:tcW w:w="1596" w:type="dxa"/>
            <w:tcBorders>
              <w:top w:val="nil"/>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(l/deň)</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312"/>
        </w:trPr>
        <w:tc>
          <w:tcPr>
            <w:tcW w:w="4265"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w:t>
            </w:r>
          </w:p>
        </w:tc>
        <w:tc>
          <w:tcPr>
            <w:tcW w:w="896"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m</w:t>
            </w:r>
            <w:r w:rsidRPr="00615C82">
              <w:rPr>
                <w:rFonts w:ascii="Calibri" w:hAnsi="Calibri" w:cs="Arial"/>
                <w:vertAlign w:val="superscript"/>
              </w:rPr>
              <w:t>3</w:t>
            </w:r>
          </w:p>
        </w:tc>
        <w:tc>
          <w:tcPr>
            <w:tcW w:w="1596"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okrasná fontána</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10% objemu/deň</w:t>
            </w:r>
          </w:p>
        </w:tc>
        <w:tc>
          <w:tcPr>
            <w:tcW w:w="896"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color w:val="FF0000"/>
              </w:rPr>
            </w:pPr>
            <w:r w:rsidRPr="00615C82">
              <w:rPr>
                <w:rFonts w:ascii="Calibri" w:hAnsi="Calibri" w:cs="Arial"/>
                <w:color w:val="FF0000"/>
              </w:rPr>
              <w:t>26</w:t>
            </w:r>
          </w:p>
        </w:tc>
        <w:tc>
          <w:tcPr>
            <w:tcW w:w="1596"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2600</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Priemerná denná potreba vody:</w:t>
            </w: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p>
        </w:tc>
        <w:tc>
          <w:tcPr>
            <w:tcW w:w="896"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596"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2600</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64"/>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b/>
                <w:bCs/>
              </w:rPr>
            </w:pP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p>
        </w:tc>
        <w:tc>
          <w:tcPr>
            <w:tcW w:w="896"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5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p>
        </w:tc>
        <w:tc>
          <w:tcPr>
            <w:tcW w:w="1020"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p>
        </w:tc>
      </w:tr>
      <w:tr w:rsidR="00615C82" w:rsidRPr="00BF4A1A" w:rsidTr="00615C82">
        <w:trPr>
          <w:trHeight w:val="264"/>
        </w:trPr>
        <w:tc>
          <w:tcPr>
            <w:tcW w:w="4265" w:type="dxa"/>
            <w:tcBorders>
              <w:top w:val="single" w:sz="4" w:space="0" w:color="auto"/>
              <w:left w:val="single" w:sz="8" w:space="0" w:color="auto"/>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Prevádzka</w:t>
            </w:r>
          </w:p>
        </w:tc>
        <w:tc>
          <w:tcPr>
            <w:tcW w:w="1735"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Špecif</w:t>
            </w:r>
            <w:proofErr w:type="spellEnd"/>
            <w:r w:rsidRPr="00615C82">
              <w:rPr>
                <w:rFonts w:ascii="Calibri" w:hAnsi="Calibri" w:cs="Arial"/>
              </w:rPr>
              <w:t xml:space="preserve">. potreba </w:t>
            </w:r>
          </w:p>
        </w:tc>
        <w:tc>
          <w:tcPr>
            <w:tcW w:w="896" w:type="dxa"/>
            <w:tcBorders>
              <w:top w:val="single" w:sz="4" w:space="0" w:color="auto"/>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xml:space="preserve">Počet </w:t>
            </w:r>
          </w:p>
        </w:tc>
        <w:tc>
          <w:tcPr>
            <w:tcW w:w="1596" w:type="dxa"/>
            <w:tcBorders>
              <w:top w:val="single" w:sz="4" w:space="0" w:color="auto"/>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Počet hodín</w:t>
            </w:r>
          </w:p>
        </w:tc>
        <w:tc>
          <w:tcPr>
            <w:tcW w:w="1020" w:type="dxa"/>
            <w:tcBorders>
              <w:top w:val="single" w:sz="4" w:space="0" w:color="auto"/>
              <w:left w:val="single" w:sz="4" w:space="0" w:color="auto"/>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Potreba vody</w:t>
            </w:r>
          </w:p>
        </w:tc>
      </w:tr>
      <w:tr w:rsidR="00615C82" w:rsidRPr="00BF4A1A" w:rsidTr="00615C82">
        <w:trPr>
          <w:trHeight w:val="264"/>
        </w:trPr>
        <w:tc>
          <w:tcPr>
            <w:tcW w:w="4265" w:type="dxa"/>
            <w:tcBorders>
              <w:top w:val="nil"/>
              <w:left w:val="single" w:sz="8" w:space="0" w:color="auto"/>
              <w:bottom w:val="nil"/>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vody na trysku</w:t>
            </w:r>
          </w:p>
        </w:tc>
        <w:tc>
          <w:tcPr>
            <w:tcW w:w="896" w:type="dxa"/>
            <w:tcBorders>
              <w:top w:val="nil"/>
              <w:left w:val="nil"/>
              <w:bottom w:val="nil"/>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trysiek</w:t>
            </w:r>
            <w:proofErr w:type="spellEnd"/>
          </w:p>
        </w:tc>
        <w:tc>
          <w:tcPr>
            <w:tcW w:w="1596" w:type="dxa"/>
            <w:tcBorders>
              <w:top w:val="nil"/>
              <w:left w:val="nil"/>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prevádzky/deň</w:t>
            </w:r>
          </w:p>
        </w:tc>
        <w:tc>
          <w:tcPr>
            <w:tcW w:w="1020" w:type="dxa"/>
            <w:tcBorders>
              <w:top w:val="nil"/>
              <w:left w:val="single" w:sz="4" w:space="0" w:color="auto"/>
              <w:bottom w:val="nil"/>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(l/deň)</w:t>
            </w:r>
          </w:p>
        </w:tc>
      </w:tr>
      <w:tr w:rsidR="00615C82" w:rsidRPr="00BF4A1A" w:rsidTr="00615C82">
        <w:trPr>
          <w:trHeight w:val="264"/>
        </w:trPr>
        <w:tc>
          <w:tcPr>
            <w:tcW w:w="4265"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l/hod</w:t>
            </w:r>
          </w:p>
        </w:tc>
        <w:tc>
          <w:tcPr>
            <w:tcW w:w="896"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596"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c>
          <w:tcPr>
            <w:tcW w:w="1020" w:type="dxa"/>
            <w:tcBorders>
              <w:top w:val="nil"/>
              <w:left w:val="single" w:sz="4" w:space="0" w:color="auto"/>
              <w:bottom w:val="single" w:sz="4" w:space="0" w:color="auto"/>
              <w:right w:val="single" w:sz="8"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 </w:t>
            </w:r>
          </w:p>
        </w:tc>
      </w:tr>
      <w:tr w:rsidR="00615C82" w:rsidRPr="00BF4A1A" w:rsidTr="00615C82">
        <w:trPr>
          <w:trHeight w:val="276"/>
        </w:trPr>
        <w:tc>
          <w:tcPr>
            <w:tcW w:w="4265"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rozprašovač vodnej pary</w:t>
            </w:r>
          </w:p>
        </w:tc>
        <w:tc>
          <w:tcPr>
            <w:tcW w:w="1735"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color w:val="000000"/>
              </w:rPr>
            </w:pPr>
            <w:r w:rsidRPr="00615C82">
              <w:rPr>
                <w:rFonts w:ascii="Calibri" w:hAnsi="Calibri" w:cs="Arial"/>
                <w:color w:val="000000"/>
              </w:rPr>
              <w:t>4</w:t>
            </w:r>
          </w:p>
        </w:tc>
        <w:tc>
          <w:tcPr>
            <w:tcW w:w="896" w:type="dxa"/>
            <w:tcBorders>
              <w:top w:val="nil"/>
              <w:left w:val="nil"/>
              <w:bottom w:val="single" w:sz="4"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color w:val="FF0000"/>
              </w:rPr>
            </w:pPr>
            <w:r w:rsidRPr="00615C82">
              <w:rPr>
                <w:rFonts w:ascii="Calibri" w:hAnsi="Calibri" w:cs="Arial"/>
                <w:color w:val="FF0000"/>
              </w:rPr>
              <w:t>8</w:t>
            </w:r>
          </w:p>
        </w:tc>
        <w:tc>
          <w:tcPr>
            <w:tcW w:w="1596" w:type="dxa"/>
            <w:tcBorders>
              <w:top w:val="nil"/>
              <w:left w:val="nil"/>
              <w:bottom w:val="single" w:sz="4"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5</w:t>
            </w:r>
          </w:p>
        </w:tc>
        <w:tc>
          <w:tcPr>
            <w:tcW w:w="1020" w:type="dxa"/>
            <w:tcBorders>
              <w:top w:val="nil"/>
              <w:left w:val="single" w:sz="4" w:space="0" w:color="auto"/>
              <w:bottom w:val="single" w:sz="4"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160</w:t>
            </w:r>
          </w:p>
        </w:tc>
      </w:tr>
      <w:tr w:rsidR="00615C82" w:rsidRPr="00BF4A1A" w:rsidTr="00615C82">
        <w:trPr>
          <w:trHeight w:val="276"/>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Priemerná denná potreba vody:</w:t>
            </w: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p>
        </w:tc>
        <w:tc>
          <w:tcPr>
            <w:tcW w:w="896"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596"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Qp</w:t>
            </w:r>
            <w:proofErr w:type="spellEnd"/>
          </w:p>
        </w:tc>
        <w:tc>
          <w:tcPr>
            <w:tcW w:w="1020" w:type="dxa"/>
            <w:tcBorders>
              <w:top w:val="single" w:sz="8" w:space="0" w:color="auto"/>
              <w:left w:val="nil"/>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160</w:t>
            </w:r>
          </w:p>
        </w:tc>
      </w:tr>
      <w:tr w:rsidR="00615C82" w:rsidRPr="00BF4A1A" w:rsidTr="00615C82">
        <w:trPr>
          <w:trHeight w:val="264"/>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b/>
                <w:bCs/>
              </w:rPr>
            </w:pP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p>
        </w:tc>
        <w:tc>
          <w:tcPr>
            <w:tcW w:w="8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p>
        </w:tc>
        <w:tc>
          <w:tcPr>
            <w:tcW w:w="15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64"/>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r w:rsidRPr="00615C82">
              <w:rPr>
                <w:rFonts w:ascii="Calibri" w:hAnsi="Calibri" w:cs="Arial"/>
              </w:rPr>
              <w:t>Koeficient dennej nerovnomernosti:</w:t>
            </w: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r>
              <w:rPr>
                <w:rFonts w:asciiTheme="minorHAnsi" w:hAnsiTheme="minorHAnsi" w:cs="Arial"/>
              </w:rPr>
              <w:t xml:space="preserve"> </w:t>
            </w:r>
            <w:proofErr w:type="spellStart"/>
            <w:r w:rsidRPr="00615C82">
              <w:rPr>
                <w:rFonts w:ascii="Calibri" w:hAnsi="Calibri" w:cs="Arial"/>
              </w:rPr>
              <w:t>Kd</w:t>
            </w:r>
            <w:proofErr w:type="spellEnd"/>
          </w:p>
        </w:tc>
        <w:tc>
          <w:tcPr>
            <w:tcW w:w="8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r w:rsidRPr="00615C82">
              <w:rPr>
                <w:rFonts w:ascii="Calibri" w:hAnsi="Calibri" w:cs="Arial"/>
                <w:color w:val="FF0000"/>
              </w:rPr>
              <w:t>1,4</w:t>
            </w:r>
          </w:p>
        </w:tc>
        <w:tc>
          <w:tcPr>
            <w:tcW w:w="1596"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64"/>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r>
              <w:rPr>
                <w:rFonts w:asciiTheme="minorHAnsi" w:hAnsiTheme="minorHAnsi" w:cs="Arial"/>
              </w:rPr>
              <w:t xml:space="preserve">Koeficient hodinovej </w:t>
            </w:r>
            <w:r w:rsidRPr="00615C82">
              <w:rPr>
                <w:rFonts w:ascii="Calibri" w:hAnsi="Calibri" w:cs="Arial"/>
              </w:rPr>
              <w:t>nerovnomernosti:</w:t>
            </w:r>
          </w:p>
        </w:tc>
        <w:tc>
          <w:tcPr>
            <w:tcW w:w="1735"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Kh</w:t>
            </w:r>
            <w:proofErr w:type="spellEnd"/>
          </w:p>
        </w:tc>
        <w:tc>
          <w:tcPr>
            <w:tcW w:w="8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color w:val="FF0000"/>
              </w:rPr>
            </w:pPr>
            <w:r w:rsidRPr="00615C82">
              <w:rPr>
                <w:rFonts w:ascii="Calibri" w:hAnsi="Calibri" w:cs="Arial"/>
                <w:color w:val="FF0000"/>
              </w:rPr>
              <w:t>2,1</w:t>
            </w:r>
          </w:p>
        </w:tc>
        <w:tc>
          <w:tcPr>
            <w:tcW w:w="1596"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1735"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c>
          <w:tcPr>
            <w:tcW w:w="89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l/s</w:t>
            </w:r>
          </w:p>
        </w:tc>
        <w:tc>
          <w:tcPr>
            <w:tcW w:w="1596" w:type="dxa"/>
            <w:tcBorders>
              <w:top w:val="single" w:sz="8" w:space="0" w:color="auto"/>
              <w:left w:val="nil"/>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l/deň</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Priemerná denná potreba vody:</w:t>
            </w:r>
          </w:p>
        </w:tc>
        <w:tc>
          <w:tcPr>
            <w:tcW w:w="1735" w:type="dxa"/>
            <w:tcBorders>
              <w:top w:val="single" w:sz="4" w:space="0" w:color="auto"/>
              <w:left w:val="nil"/>
              <w:bottom w:val="single" w:sz="4" w:space="0" w:color="auto"/>
              <w:right w:val="nil"/>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Qp</w:t>
            </w:r>
            <w:proofErr w:type="spellEnd"/>
          </w:p>
        </w:tc>
        <w:tc>
          <w:tcPr>
            <w:tcW w:w="896" w:type="dxa"/>
            <w:tcBorders>
              <w:top w:val="nil"/>
              <w:left w:val="single" w:sz="8" w:space="0" w:color="auto"/>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0,065</w:t>
            </w:r>
          </w:p>
        </w:tc>
        <w:tc>
          <w:tcPr>
            <w:tcW w:w="1596" w:type="dxa"/>
            <w:tcBorders>
              <w:top w:val="nil"/>
              <w:left w:val="nil"/>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2800</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nil"/>
              <w:left w:val="single" w:sz="8" w:space="0" w:color="auto"/>
              <w:bottom w:val="single" w:sz="4"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Maximálna denná potreba vody:</w:t>
            </w:r>
          </w:p>
        </w:tc>
        <w:tc>
          <w:tcPr>
            <w:tcW w:w="1735" w:type="dxa"/>
            <w:tcBorders>
              <w:top w:val="nil"/>
              <w:left w:val="nil"/>
              <w:bottom w:val="single" w:sz="4" w:space="0" w:color="auto"/>
              <w:right w:val="nil"/>
            </w:tcBorders>
            <w:shd w:val="clear" w:color="auto" w:fill="auto"/>
            <w:noWrap/>
            <w:vAlign w:val="bottom"/>
            <w:hideMark/>
          </w:tcPr>
          <w:p w:rsidR="00615C82" w:rsidRPr="00615C82" w:rsidRDefault="00615C82" w:rsidP="001E3B30">
            <w:pPr>
              <w:jc w:val="center"/>
              <w:rPr>
                <w:rFonts w:ascii="Calibri" w:hAnsi="Calibri" w:cs="Arial"/>
              </w:rPr>
            </w:pPr>
            <w:proofErr w:type="spellStart"/>
            <w:r w:rsidRPr="00615C82">
              <w:rPr>
                <w:rFonts w:ascii="Calibri" w:hAnsi="Calibri" w:cs="Arial"/>
              </w:rPr>
              <w:t>Qm=Qp</w:t>
            </w:r>
            <w:proofErr w:type="spellEnd"/>
            <w:r w:rsidRPr="00615C82">
              <w:rPr>
                <w:rFonts w:ascii="Calibri" w:hAnsi="Calibri" w:cs="Arial"/>
              </w:rPr>
              <w:t xml:space="preserve"> x </w:t>
            </w:r>
            <w:proofErr w:type="spellStart"/>
            <w:r w:rsidRPr="00615C82">
              <w:rPr>
                <w:rFonts w:ascii="Calibri" w:hAnsi="Calibri" w:cs="Arial"/>
              </w:rPr>
              <w:t>Kd</w:t>
            </w:r>
            <w:proofErr w:type="spellEnd"/>
          </w:p>
        </w:tc>
        <w:tc>
          <w:tcPr>
            <w:tcW w:w="896" w:type="dxa"/>
            <w:tcBorders>
              <w:top w:val="nil"/>
              <w:left w:val="single" w:sz="8" w:space="0" w:color="auto"/>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0,091</w:t>
            </w:r>
          </w:p>
        </w:tc>
        <w:tc>
          <w:tcPr>
            <w:tcW w:w="15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r w:rsidR="00615C82" w:rsidRPr="00BF4A1A" w:rsidTr="00615C82">
        <w:trPr>
          <w:trHeight w:val="276"/>
        </w:trPr>
        <w:tc>
          <w:tcPr>
            <w:tcW w:w="4265" w:type="dxa"/>
            <w:tcBorders>
              <w:top w:val="nil"/>
              <w:left w:val="single" w:sz="8" w:space="0" w:color="auto"/>
              <w:bottom w:val="single" w:sz="8" w:space="0" w:color="auto"/>
              <w:right w:val="single" w:sz="4" w:space="0" w:color="auto"/>
            </w:tcBorders>
            <w:shd w:val="clear" w:color="auto" w:fill="auto"/>
            <w:noWrap/>
            <w:vAlign w:val="bottom"/>
            <w:hideMark/>
          </w:tcPr>
          <w:p w:rsidR="00615C82" w:rsidRPr="00615C82" w:rsidRDefault="00615C82" w:rsidP="001E3B30">
            <w:pPr>
              <w:rPr>
                <w:rFonts w:ascii="Calibri" w:hAnsi="Calibri" w:cs="Arial"/>
                <w:b/>
                <w:bCs/>
              </w:rPr>
            </w:pPr>
            <w:r w:rsidRPr="00615C82">
              <w:rPr>
                <w:rFonts w:ascii="Calibri" w:hAnsi="Calibri" w:cs="Arial"/>
                <w:b/>
                <w:bCs/>
              </w:rPr>
              <w:t>Maximálna hodinová potreba vody:</w:t>
            </w:r>
          </w:p>
        </w:tc>
        <w:tc>
          <w:tcPr>
            <w:tcW w:w="1735" w:type="dxa"/>
            <w:tcBorders>
              <w:top w:val="nil"/>
              <w:left w:val="nil"/>
              <w:bottom w:val="single" w:sz="8" w:space="0" w:color="auto"/>
              <w:right w:val="nil"/>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Kh=50%Qp</w:t>
            </w:r>
          </w:p>
        </w:tc>
        <w:tc>
          <w:tcPr>
            <w:tcW w:w="896" w:type="dxa"/>
            <w:tcBorders>
              <w:top w:val="nil"/>
              <w:left w:val="single" w:sz="8" w:space="0" w:color="auto"/>
              <w:bottom w:val="single" w:sz="8" w:space="0" w:color="auto"/>
              <w:right w:val="single" w:sz="8" w:space="0" w:color="auto"/>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0,191</w:t>
            </w:r>
          </w:p>
        </w:tc>
        <w:tc>
          <w:tcPr>
            <w:tcW w:w="1596" w:type="dxa"/>
            <w:tcBorders>
              <w:top w:val="nil"/>
              <w:left w:val="nil"/>
              <w:bottom w:val="nil"/>
              <w:right w:val="nil"/>
            </w:tcBorders>
            <w:shd w:val="clear" w:color="auto" w:fill="auto"/>
            <w:noWrap/>
            <w:vAlign w:val="bottom"/>
            <w:hideMark/>
          </w:tcPr>
          <w:p w:rsidR="00615C82" w:rsidRPr="00615C82" w:rsidRDefault="00615C82" w:rsidP="001E3B30">
            <w:pPr>
              <w:jc w:val="center"/>
              <w:rPr>
                <w:rFonts w:ascii="Calibri" w:hAnsi="Calibri" w:cs="Arial"/>
              </w:rPr>
            </w:pPr>
            <w:r w:rsidRPr="00615C82">
              <w:rPr>
                <w:rFonts w:ascii="Calibri" w:hAnsi="Calibri" w:cs="Arial"/>
              </w:rPr>
              <w:t> </w:t>
            </w:r>
          </w:p>
        </w:tc>
        <w:tc>
          <w:tcPr>
            <w:tcW w:w="1020" w:type="dxa"/>
            <w:tcBorders>
              <w:top w:val="nil"/>
              <w:left w:val="nil"/>
              <w:bottom w:val="nil"/>
              <w:right w:val="nil"/>
            </w:tcBorders>
            <w:shd w:val="clear" w:color="auto" w:fill="auto"/>
            <w:noWrap/>
            <w:vAlign w:val="bottom"/>
            <w:hideMark/>
          </w:tcPr>
          <w:p w:rsidR="00615C82" w:rsidRPr="00615C82" w:rsidRDefault="00615C82" w:rsidP="001E3B30">
            <w:pPr>
              <w:rPr>
                <w:rFonts w:ascii="Calibri" w:hAnsi="Calibri" w:cs="Arial"/>
              </w:rPr>
            </w:pPr>
          </w:p>
        </w:tc>
      </w:tr>
    </w:tbl>
    <w:p w:rsidR="00362105" w:rsidRDefault="00362105" w:rsidP="00362105">
      <w:pPr>
        <w:jc w:val="both"/>
        <w:rPr>
          <w:rFonts w:asciiTheme="minorHAnsi" w:hAnsiTheme="minorHAnsi"/>
        </w:rPr>
      </w:pPr>
    </w:p>
    <w:p w:rsidR="004503B4" w:rsidRPr="00362105" w:rsidRDefault="004503B4" w:rsidP="00362105">
      <w:pPr>
        <w:jc w:val="both"/>
        <w:rPr>
          <w:rFonts w:asciiTheme="minorHAnsi" w:hAnsiTheme="minorHAnsi"/>
        </w:rPr>
      </w:pPr>
    </w:p>
    <w:p w:rsidR="00362105" w:rsidRPr="00362105" w:rsidRDefault="00362105" w:rsidP="00362105">
      <w:pPr>
        <w:jc w:val="both"/>
        <w:rPr>
          <w:rFonts w:asciiTheme="minorHAnsi" w:hAnsiTheme="minorHAnsi"/>
          <w:b/>
          <w:i/>
        </w:rPr>
      </w:pPr>
      <w:r w:rsidRPr="00362105">
        <w:rPr>
          <w:rFonts w:asciiTheme="minorHAnsi" w:hAnsiTheme="minorHAnsi"/>
          <w:b/>
          <w:i/>
        </w:rPr>
        <w:lastRenderedPageBreak/>
        <w:t>Technické riešenie :</w:t>
      </w:r>
    </w:p>
    <w:p w:rsidR="00615C82" w:rsidRPr="00615C82" w:rsidRDefault="00615C82" w:rsidP="00615C82">
      <w:pPr>
        <w:ind w:firstLine="709"/>
        <w:jc w:val="both"/>
        <w:rPr>
          <w:rFonts w:ascii="Calibri" w:hAnsi="Calibri"/>
        </w:rPr>
      </w:pPr>
      <w:r w:rsidRPr="00615C82">
        <w:rPr>
          <w:rFonts w:ascii="Calibri" w:hAnsi="Calibri"/>
        </w:rPr>
        <w:t xml:space="preserve">Navrhovaná prípojka vody bude napojená na jestvujúci verejný vodovod z liatinových rúr DN 80 vedený v chodníku medzi námestím pred „Rozkvetom“ a bytovým domom na Šoltésovej ulici. Napojenie bude prevedené navŕtavacím pásom DN 80/32 so </w:t>
      </w:r>
      <w:proofErr w:type="spellStart"/>
      <w:r w:rsidRPr="00615C82">
        <w:rPr>
          <w:rFonts w:ascii="Calibri" w:hAnsi="Calibri"/>
        </w:rPr>
        <w:t>šupátkom</w:t>
      </w:r>
      <w:proofErr w:type="spellEnd"/>
      <w:r w:rsidRPr="00615C82">
        <w:rPr>
          <w:rFonts w:ascii="Calibri" w:hAnsi="Calibri"/>
        </w:rPr>
        <w:t xml:space="preserve"> so zemnou súpravou. Od miesta napojenia bude potrubie prípojky vody vedené kolmo cez chodník, komunikáciu Šoltésovej ulice do zeleného pásu, kde bude zriadená vodomerná šachta 1500/1400/1800 mm s fakturačnou vodomernou zostavou. Za vodomernou zostavou bude vodovodné potrubie rozdelené na 3 vetvy – k armatúrovej šachte navrhovanej fontány (Vetva „3“), k dvojici  vysokotlakových rozprašovačov (Vetva „2“) a k pitnej fontánke (Vetva „1“). Všetky vetvy budú mať za spoločnou vodomernou zostavou (vo vodomernej šachte) samostatné uzatváracie a vypúšťacie ventily. Každá vetva bude vyspádovaná smerom od </w:t>
      </w:r>
      <w:proofErr w:type="spellStart"/>
      <w:r w:rsidRPr="00615C82">
        <w:rPr>
          <w:rFonts w:ascii="Calibri" w:hAnsi="Calibri"/>
        </w:rPr>
        <w:t>spotrebiska</w:t>
      </w:r>
      <w:proofErr w:type="spellEnd"/>
      <w:r w:rsidRPr="00615C82">
        <w:rPr>
          <w:rFonts w:ascii="Calibri" w:hAnsi="Calibri"/>
        </w:rPr>
        <w:t xml:space="preserve"> ku vypúšťaciemu ventilu v sklone minimálne 0,5%.</w:t>
      </w:r>
    </w:p>
    <w:p w:rsidR="00615C82" w:rsidRPr="00615C82" w:rsidRDefault="00615C82" w:rsidP="00615C82">
      <w:pPr>
        <w:ind w:firstLine="709"/>
        <w:jc w:val="both"/>
        <w:rPr>
          <w:rFonts w:ascii="Calibri" w:hAnsi="Calibri"/>
        </w:rPr>
      </w:pPr>
      <w:r w:rsidRPr="00615C82">
        <w:rPr>
          <w:rFonts w:ascii="Calibri" w:hAnsi="Calibri"/>
        </w:rPr>
        <w:t xml:space="preserve">Všetky potrubia prípojky vody budú prevedené z rúr HDPE PE 100/PN10 zvárané </w:t>
      </w:r>
      <w:proofErr w:type="spellStart"/>
      <w:r w:rsidRPr="00615C82">
        <w:rPr>
          <w:rFonts w:ascii="Calibri" w:hAnsi="Calibri"/>
        </w:rPr>
        <w:t>elektrotvarovkami</w:t>
      </w:r>
      <w:proofErr w:type="spellEnd"/>
      <w:r w:rsidRPr="00615C82">
        <w:rPr>
          <w:rFonts w:ascii="Calibri" w:hAnsi="Calibri"/>
        </w:rPr>
        <w:t>.</w:t>
      </w:r>
    </w:p>
    <w:p w:rsidR="00615C82" w:rsidRPr="00615C82" w:rsidRDefault="00615C82" w:rsidP="00615C82">
      <w:pPr>
        <w:ind w:firstLine="709"/>
        <w:jc w:val="both"/>
        <w:rPr>
          <w:rFonts w:ascii="Calibri" w:hAnsi="Calibri"/>
        </w:rPr>
      </w:pPr>
    </w:p>
    <w:p w:rsidR="00615C82" w:rsidRPr="00615C82" w:rsidRDefault="00615C82" w:rsidP="00615C82">
      <w:pPr>
        <w:jc w:val="both"/>
        <w:rPr>
          <w:rFonts w:ascii="Calibri" w:hAnsi="Calibri"/>
        </w:rPr>
      </w:pPr>
      <w:r w:rsidRPr="00615C82">
        <w:rPr>
          <w:rFonts w:ascii="Calibri" w:hAnsi="Calibri"/>
        </w:rPr>
        <w:t>Dĺžky jednotlivých vetiev:</w:t>
      </w:r>
    </w:p>
    <w:p w:rsidR="00615C82" w:rsidRPr="00615C82" w:rsidRDefault="00615C82" w:rsidP="00615C82">
      <w:pPr>
        <w:jc w:val="both"/>
        <w:rPr>
          <w:rFonts w:ascii="Calibri" w:hAnsi="Calibri"/>
        </w:rPr>
      </w:pPr>
      <w:r w:rsidRPr="00615C82">
        <w:rPr>
          <w:rFonts w:ascii="Calibri" w:hAnsi="Calibri"/>
        </w:rPr>
        <w:t>Prípojka vody od navŕtavacieho pásu po vodomernú šachtu (Vetva „1“): DN 32, dl. 10,48m</w:t>
      </w:r>
    </w:p>
    <w:p w:rsidR="00615C82" w:rsidRPr="00615C82" w:rsidRDefault="00615C82" w:rsidP="00615C82">
      <w:pPr>
        <w:jc w:val="both"/>
        <w:rPr>
          <w:rFonts w:ascii="Calibri" w:hAnsi="Calibri"/>
        </w:rPr>
      </w:pPr>
      <w:r w:rsidRPr="00615C82">
        <w:rPr>
          <w:rFonts w:ascii="Calibri" w:hAnsi="Calibri"/>
        </w:rPr>
        <w:t>Vetva od vodomernej šachty po pitnú fontánku: (Vetva „1“) - DN 32, dl. 56,05m</w:t>
      </w:r>
    </w:p>
    <w:p w:rsidR="00615C82" w:rsidRPr="00615C82" w:rsidRDefault="00615C82" w:rsidP="00615C82">
      <w:pPr>
        <w:jc w:val="both"/>
        <w:rPr>
          <w:rFonts w:ascii="Calibri" w:hAnsi="Calibri"/>
        </w:rPr>
      </w:pPr>
      <w:r w:rsidRPr="00615C82">
        <w:rPr>
          <w:rFonts w:ascii="Calibri" w:hAnsi="Calibri"/>
        </w:rPr>
        <w:t>Vetvy od vodomernej šachty po vysokotlakové rozprašovače: (Vetva „2“) - DN 25, dl. 23,93m</w:t>
      </w:r>
    </w:p>
    <w:p w:rsidR="00615C82" w:rsidRPr="00615C82" w:rsidRDefault="00615C82" w:rsidP="00615C82">
      <w:pPr>
        <w:ind w:firstLine="709"/>
        <w:jc w:val="both"/>
        <w:rPr>
          <w:rFonts w:ascii="Calibri" w:hAnsi="Calibri"/>
        </w:rPr>
      </w:pPr>
      <w:r w:rsidRPr="00615C82">
        <w:rPr>
          <w:rFonts w:ascii="Calibri" w:hAnsi="Calibri"/>
        </w:rPr>
        <w:t xml:space="preserve">                                                                                               (Vetva „2-1“) - DN 25, dl. 23,57m</w:t>
      </w:r>
    </w:p>
    <w:p w:rsidR="00362105" w:rsidRPr="00615C82" w:rsidRDefault="00615C82" w:rsidP="00615C82">
      <w:pPr>
        <w:jc w:val="both"/>
        <w:rPr>
          <w:rFonts w:asciiTheme="minorHAnsi" w:hAnsiTheme="minorHAnsi"/>
        </w:rPr>
      </w:pPr>
      <w:r w:rsidRPr="00615C82">
        <w:rPr>
          <w:rFonts w:ascii="Calibri" w:hAnsi="Calibri"/>
        </w:rPr>
        <w:t xml:space="preserve">Vetva od vodomernej šachty po armatúrovú šachtu fontány: DN 32, dl. 60,61m </w:t>
      </w:r>
      <w:r w:rsidR="00362105" w:rsidRPr="00615C82">
        <w:rPr>
          <w:rFonts w:asciiTheme="minorHAnsi" w:hAnsiTheme="minorHAnsi"/>
        </w:rPr>
        <w:t xml:space="preserve"> </w:t>
      </w:r>
    </w:p>
    <w:p w:rsidR="00362105" w:rsidRPr="00362105" w:rsidRDefault="00362105" w:rsidP="00362105">
      <w:pPr>
        <w:pStyle w:val="Zarkazkladnhotextu"/>
        <w:spacing w:after="0"/>
        <w:ind w:firstLine="567"/>
        <w:rPr>
          <w:rFonts w:asciiTheme="minorHAnsi" w:hAnsiTheme="minorHAnsi"/>
        </w:rPr>
      </w:pPr>
    </w:p>
    <w:p w:rsidR="00362105" w:rsidRPr="00024B44" w:rsidRDefault="00362105" w:rsidP="00362105">
      <w:pPr>
        <w:pStyle w:val="Nadpis2"/>
        <w:rPr>
          <w:rFonts w:asciiTheme="minorHAnsi" w:eastAsia="Times New Roman" w:hAnsiTheme="minorHAnsi"/>
          <w:i/>
          <w:sz w:val="24"/>
          <w:szCs w:val="24"/>
          <w:lang w:eastAsia="sk-SK"/>
        </w:rPr>
      </w:pPr>
      <w:bookmarkStart w:id="1" w:name="_Toc375217904"/>
      <w:r w:rsidRPr="00024B44">
        <w:rPr>
          <w:rFonts w:asciiTheme="minorHAnsi" w:eastAsia="Times New Roman" w:hAnsiTheme="minorHAnsi"/>
          <w:i/>
          <w:sz w:val="24"/>
          <w:szCs w:val="24"/>
          <w:lang w:eastAsia="sk-SK"/>
        </w:rPr>
        <w:t>Realizácia výkopov a uloženie vodovodného potrubia</w:t>
      </w:r>
      <w:bookmarkEnd w:id="1"/>
    </w:p>
    <w:p w:rsidR="00615C82" w:rsidRPr="00615C82" w:rsidRDefault="00615C82" w:rsidP="00615C82">
      <w:pPr>
        <w:ind w:firstLine="709"/>
        <w:jc w:val="both"/>
        <w:rPr>
          <w:rFonts w:ascii="Calibri" w:hAnsi="Calibri"/>
        </w:rPr>
      </w:pPr>
      <w:r w:rsidRPr="00615C82">
        <w:rPr>
          <w:rFonts w:ascii="Calibri" w:hAnsi="Calibri"/>
        </w:rPr>
        <w:t xml:space="preserve">Vodovodné potrubie sa uloží do zapaženej ryhy šírky min. 0,9m. Ukladanie a spájanie rúr je nutné realizovať podľa postupu stanoveného pre daný rúrový materiál. Rúry sa uložia na štrkopieskové lôžko hrúbky 150mm, s max. veľkosťou zrna 8mm tak, aby spočívali na dne ryhy celou svojou dĺžkou. Tým istým materiálom sa vykoná obsyp do výšky min. 300mm nad vrchol potrubia. Časť ryhy nad </w:t>
      </w:r>
      <w:proofErr w:type="spellStart"/>
      <w:r w:rsidRPr="00615C82">
        <w:rPr>
          <w:rFonts w:ascii="Calibri" w:hAnsi="Calibri"/>
        </w:rPr>
        <w:t>obsypom</w:t>
      </w:r>
      <w:proofErr w:type="spellEnd"/>
      <w:r w:rsidRPr="00615C82">
        <w:rPr>
          <w:rFonts w:ascii="Calibri" w:hAnsi="Calibri"/>
        </w:rPr>
        <w:t xml:space="preserve"> sa zasype </w:t>
      </w:r>
      <w:proofErr w:type="spellStart"/>
      <w:r w:rsidRPr="00615C82">
        <w:rPr>
          <w:rFonts w:ascii="Calibri" w:hAnsi="Calibri"/>
        </w:rPr>
        <w:t>výkopkom</w:t>
      </w:r>
      <w:proofErr w:type="spellEnd"/>
      <w:r w:rsidRPr="00615C82">
        <w:rPr>
          <w:rFonts w:ascii="Calibri" w:hAnsi="Calibri"/>
        </w:rPr>
        <w:t xml:space="preserve"> resp. nesúdržnou zeminou. Zásypový materiál nesmie obsahovať predmety, ktoré by svojou hmotnosťou alebo tvarom mohli poškodiť potrubie pod ním. Zásyp ryhy nad </w:t>
      </w:r>
      <w:proofErr w:type="spellStart"/>
      <w:r w:rsidRPr="00615C82">
        <w:rPr>
          <w:rFonts w:ascii="Calibri" w:hAnsi="Calibri"/>
        </w:rPr>
        <w:t>obsypom</w:t>
      </w:r>
      <w:proofErr w:type="spellEnd"/>
      <w:r w:rsidRPr="00615C82">
        <w:rPr>
          <w:rFonts w:ascii="Calibri" w:hAnsi="Calibri"/>
        </w:rPr>
        <w:t xml:space="preserve"> potrubia je potrebné vykonávať po 150mm vrstvách za súčasného hutnenia. Pod komunikáciami a parkoviskami na úroveň 95 % PS (</w:t>
      </w:r>
      <w:proofErr w:type="spellStart"/>
      <w:r w:rsidRPr="00615C82">
        <w:rPr>
          <w:rFonts w:ascii="Calibri" w:hAnsi="Calibri"/>
        </w:rPr>
        <w:t>Proctor</w:t>
      </w:r>
      <w:proofErr w:type="spellEnd"/>
      <w:r w:rsidRPr="00615C82">
        <w:rPr>
          <w:rFonts w:ascii="Calibri" w:hAnsi="Calibri"/>
        </w:rPr>
        <w:t xml:space="preserve"> </w:t>
      </w:r>
      <w:proofErr w:type="spellStart"/>
      <w:r w:rsidRPr="00615C82">
        <w:rPr>
          <w:rFonts w:ascii="Calibri" w:hAnsi="Calibri"/>
        </w:rPr>
        <w:t>štandart</w:t>
      </w:r>
      <w:proofErr w:type="spellEnd"/>
      <w:r w:rsidRPr="00615C82">
        <w:rPr>
          <w:rFonts w:ascii="Calibri" w:hAnsi="Calibri"/>
        </w:rPr>
        <w:t xml:space="preserve">), a vo voľnom teréne na 93% PS. Vnútri bezpečnostného pásma - </w:t>
      </w:r>
      <w:smartTag w:uri="urn:schemas-microsoft-com:office:smarttags" w:element="metricconverter">
        <w:smartTagPr>
          <w:attr w:name="ProductID" w:val="0,3 M"/>
        </w:smartTagPr>
        <w:r w:rsidRPr="00615C82">
          <w:rPr>
            <w:rFonts w:ascii="Calibri" w:hAnsi="Calibri"/>
          </w:rPr>
          <w:t>0,3 m</w:t>
        </w:r>
      </w:smartTag>
      <w:r w:rsidRPr="00615C82">
        <w:rPr>
          <w:rFonts w:ascii="Calibri" w:hAnsi="Calibri"/>
        </w:rPr>
        <w:t xml:space="preserve"> nad hornou hranou potrubia sa smie použiť iba ľahká zhutňovacia technika, napr. vibračné stláčacie zariadenie. Ťažká hutniaca technika sa používa až od 1m nad potrubím.</w:t>
      </w:r>
    </w:p>
    <w:p w:rsidR="00615C82" w:rsidRPr="00615C82" w:rsidRDefault="00615C82" w:rsidP="00615C82">
      <w:pPr>
        <w:ind w:firstLine="709"/>
        <w:jc w:val="both"/>
        <w:rPr>
          <w:rFonts w:ascii="Calibri" w:hAnsi="Calibri"/>
        </w:rPr>
      </w:pPr>
      <w:r w:rsidRPr="00615C82">
        <w:rPr>
          <w:rFonts w:ascii="Calibri" w:hAnsi="Calibri"/>
        </w:rPr>
        <w:t xml:space="preserve">Pred zasypaním sa na potrubie vodovodu plastickou lepiacou páskou pripevní vyhľadávací elektrovodič AYKY 2x4,0mm2 (CYKY 2x2,5mm2). Vodič musí byť vodivo spojený s vodičom na existujúcom kovovom potrubí a vyvedený v objekte na nevodivej doštičke s mosadznými prípojnými bodmi, resp. na </w:t>
      </w:r>
      <w:proofErr w:type="spellStart"/>
      <w:r w:rsidRPr="00615C82">
        <w:rPr>
          <w:rFonts w:ascii="Calibri" w:hAnsi="Calibri"/>
        </w:rPr>
        <w:t>zasúvadlový</w:t>
      </w:r>
      <w:proofErr w:type="spellEnd"/>
      <w:r w:rsidRPr="00615C82">
        <w:rPr>
          <w:rFonts w:ascii="Calibri" w:hAnsi="Calibri"/>
        </w:rPr>
        <w:t xml:space="preserve"> uzáver. Vo výške min </w:t>
      </w:r>
      <w:smartTag w:uri="urn:schemas-microsoft-com:office:smarttags" w:element="metricconverter">
        <w:smartTagPr>
          <w:attr w:name="ProductID" w:val="300 mm"/>
        </w:smartTagPr>
        <w:r w:rsidRPr="00615C82">
          <w:rPr>
            <w:rFonts w:ascii="Calibri" w:hAnsi="Calibri"/>
          </w:rPr>
          <w:t>300 mm</w:t>
        </w:r>
      </w:smartTag>
      <w:r w:rsidRPr="00615C82">
        <w:rPr>
          <w:rFonts w:ascii="Calibri" w:hAnsi="Calibri"/>
        </w:rPr>
        <w:t xml:space="preserve"> nad potrubie sa položí výstražná fólia bielej farby. Potrubie sa smie zasypávať až po vyčistení a úspešnej tlakovej skúške. Tlakovú skúšku je nutné vykonať v zmysle STN EN 805 75 5403.</w:t>
      </w:r>
    </w:p>
    <w:p w:rsidR="00615C82" w:rsidRPr="00615C82" w:rsidRDefault="00615C82" w:rsidP="00615C82">
      <w:pPr>
        <w:ind w:firstLine="709"/>
        <w:jc w:val="both"/>
        <w:rPr>
          <w:rFonts w:ascii="Calibri" w:hAnsi="Calibri"/>
        </w:rPr>
      </w:pPr>
      <w:r w:rsidRPr="00615C82">
        <w:rPr>
          <w:rFonts w:ascii="Calibri" w:hAnsi="Calibri"/>
        </w:rPr>
        <w:t xml:space="preserve">Potrubie pripravené na skúšku musí byť uložené podľa projektu, čisté a v celom prietokovom priereze voľné. Pri úsekovej tlakovej skúške sa má potrubie skúšať aj s uzávermi, hydrantmi a ostatnými armatúrami, ak tieto vyhovujú skúšobnému pretlaku. </w:t>
      </w:r>
    </w:p>
    <w:p w:rsidR="0056653A" w:rsidRDefault="00615C82" w:rsidP="00615C82">
      <w:pPr>
        <w:ind w:firstLine="709"/>
        <w:jc w:val="both"/>
        <w:rPr>
          <w:rFonts w:ascii="Calibri" w:hAnsi="Calibri"/>
        </w:rPr>
      </w:pPr>
      <w:r w:rsidRPr="00615C82">
        <w:rPr>
          <w:rFonts w:ascii="Calibri" w:hAnsi="Calibri"/>
        </w:rPr>
        <w:t xml:space="preserve">Odvzdušňovacie súpravy musia byť otvorené. Konce úsekov musia byť zaslepené a zabezpečené proti osovým silám vyvodených skúšobným pretlakom. Skúšky sa nesmú robiť </w:t>
      </w:r>
    </w:p>
    <w:p w:rsidR="00615C82" w:rsidRDefault="00615C82" w:rsidP="0056653A">
      <w:pPr>
        <w:jc w:val="both"/>
        <w:rPr>
          <w:rFonts w:asciiTheme="minorHAnsi" w:hAnsiTheme="minorHAnsi"/>
        </w:rPr>
      </w:pPr>
      <w:r w:rsidRPr="00615C82">
        <w:rPr>
          <w:rFonts w:ascii="Calibri" w:hAnsi="Calibri"/>
        </w:rPr>
        <w:t xml:space="preserve">pri vonkajších teplotách pod bodom mrazu. Dĺžku skúšaného úseku  pri úsekovej tlakovej </w:t>
      </w:r>
      <w:r w:rsidRPr="00615C82">
        <w:rPr>
          <w:rFonts w:ascii="Calibri" w:hAnsi="Calibri"/>
        </w:rPr>
        <w:lastRenderedPageBreak/>
        <w:t>skúške treba navrhnúť na miestne pomery, výškové rozdiely a skúšaný rúrový materiál. Skúšaný úsek nemá byť dlhší ako 500m. Pri úsekovej tlakovej skúške sa skúša skúšobným</w:t>
      </w:r>
      <w:r>
        <w:rPr>
          <w:rFonts w:asciiTheme="minorHAnsi" w:hAnsiTheme="minorHAnsi"/>
        </w:rPr>
        <w:t xml:space="preserve"> </w:t>
      </w:r>
      <w:r w:rsidRPr="00615C82">
        <w:rPr>
          <w:rFonts w:ascii="Calibri" w:hAnsi="Calibri"/>
        </w:rPr>
        <w:t xml:space="preserve">pretlakom = 1,3 násobku hodnoty najväčšieho dovoleného pretlaku potrubia. Úseková tlaková skúška je vyhovujúca, ak pokles skúšobného pretlaku za posledných 15 min nie je väčší ako 0,02 </w:t>
      </w:r>
      <w:proofErr w:type="spellStart"/>
      <w:r w:rsidRPr="00615C82">
        <w:rPr>
          <w:rFonts w:ascii="Calibri" w:hAnsi="Calibri"/>
        </w:rPr>
        <w:t>MPa</w:t>
      </w:r>
      <w:proofErr w:type="spellEnd"/>
      <w:r w:rsidRPr="00615C82">
        <w:rPr>
          <w:rFonts w:ascii="Calibri" w:hAnsi="Calibri"/>
        </w:rPr>
        <w:t>. Celková tlaková skúška trvá 8hod. a počas jej priebehu musia byť namontované všetky armatúry a tvarovky. Celková tlaková skúška je vyhovujúca, ak počas</w:t>
      </w:r>
      <w:r>
        <w:rPr>
          <w:rFonts w:asciiTheme="minorHAnsi" w:hAnsiTheme="minorHAnsi"/>
        </w:rPr>
        <w:t xml:space="preserve"> </w:t>
      </w:r>
      <w:r w:rsidRPr="00615C82">
        <w:rPr>
          <w:rFonts w:ascii="Calibri" w:hAnsi="Calibri"/>
        </w:rPr>
        <w:t xml:space="preserve">trvania skúšky neklesne pretlak pod 90% hodnoty najväčšieho dovoleného pretlaku potrubia. </w:t>
      </w:r>
    </w:p>
    <w:p w:rsidR="00615C82" w:rsidRPr="006E7DE4" w:rsidRDefault="00615C82" w:rsidP="00615C82">
      <w:pPr>
        <w:ind w:firstLine="709"/>
        <w:jc w:val="both"/>
        <w:rPr>
          <w:rFonts w:ascii="Calibri" w:hAnsi="Calibri"/>
        </w:rPr>
      </w:pPr>
      <w:r w:rsidRPr="006E7DE4">
        <w:rPr>
          <w:rFonts w:ascii="Calibri" w:hAnsi="Calibri"/>
        </w:rPr>
        <w:t>Pri vlastnej skúške, po dočerpaní na skúšobný tlak, sa kontroluje tesnosť spojenia a pevnosť potrubia. Potrubie vyhovuje , ak nebol zistený viditeľný únik vody. Sledujú sa nezasypané povrchy rúr spájaných potrubí, spojov, tvaroviek a armatúr. O priebehu skúšky sa urobí zápis.</w:t>
      </w:r>
    </w:p>
    <w:p w:rsidR="00615C82" w:rsidRPr="00615C82" w:rsidRDefault="00615C82" w:rsidP="00615C82">
      <w:pPr>
        <w:ind w:firstLine="709"/>
        <w:jc w:val="both"/>
        <w:rPr>
          <w:rFonts w:ascii="Calibri" w:hAnsi="Calibri"/>
        </w:rPr>
      </w:pPr>
      <w:r w:rsidRPr="00615C82">
        <w:rPr>
          <w:rFonts w:ascii="Calibri" w:hAnsi="Calibri"/>
        </w:rPr>
        <w:t>Pri budovaní vodovodu je možné ukladať potrubia do jednej ryhy s ostatnými inžinierskymi sieťami, pričom je potrebné dodržať min. odstupové vzdialenosti vedení podľa normy STN 73 6005 – Priestorová úprava vedení,  a taktiež v prípade križovaní najmenšie dovolené zvislé vzdialenosti podľa príslušnej normy. Minimálna odstupová vzdialenosť vodovodu a kanalizácie uložených vedľa seba je 0,6m.</w:t>
      </w:r>
    </w:p>
    <w:p w:rsidR="0056653A" w:rsidRPr="00362105" w:rsidRDefault="0056653A" w:rsidP="003147E3">
      <w:pPr>
        <w:jc w:val="both"/>
        <w:rPr>
          <w:rFonts w:asciiTheme="minorHAnsi" w:hAnsiTheme="minorHAnsi"/>
        </w:rPr>
      </w:pPr>
    </w:p>
    <w:p w:rsidR="00362105" w:rsidRPr="00024B44" w:rsidRDefault="00362105" w:rsidP="00024B44">
      <w:pPr>
        <w:jc w:val="both"/>
        <w:rPr>
          <w:rFonts w:asciiTheme="minorHAnsi" w:hAnsiTheme="minorHAnsi"/>
          <w:b/>
          <w:i/>
        </w:rPr>
      </w:pPr>
      <w:r w:rsidRPr="00024B44">
        <w:rPr>
          <w:rFonts w:asciiTheme="minorHAnsi" w:hAnsiTheme="minorHAnsi"/>
          <w:b/>
          <w:i/>
        </w:rPr>
        <w:t>Tlaková skúška</w:t>
      </w:r>
    </w:p>
    <w:p w:rsidR="00615C82" w:rsidRPr="006E7DE4" w:rsidRDefault="00615C82" w:rsidP="00615C82">
      <w:pPr>
        <w:ind w:firstLine="709"/>
        <w:jc w:val="both"/>
        <w:rPr>
          <w:rFonts w:ascii="Calibri" w:hAnsi="Calibri"/>
        </w:rPr>
      </w:pPr>
      <w:r w:rsidRPr="006E7DE4">
        <w:rPr>
          <w:rFonts w:ascii="Calibri" w:hAnsi="Calibri"/>
        </w:rPr>
        <w:t>Po dokončení montáže sa musí rozvod vodovodného potrubia, ešte pred napojením na verejnú sieť alebo zdroj vody, vizuálne prehliadnuť a vykonať tlaková skúška. Prehliadkou sa</w:t>
      </w:r>
      <w:r>
        <w:rPr>
          <w:rFonts w:asciiTheme="minorHAnsi" w:hAnsiTheme="minorHAnsi"/>
        </w:rPr>
        <w:t xml:space="preserve"> </w:t>
      </w:r>
      <w:r w:rsidRPr="006E7DE4">
        <w:rPr>
          <w:rFonts w:ascii="Calibri" w:hAnsi="Calibri"/>
        </w:rPr>
        <w:t xml:space="preserve">kontroluje, či je vodovod postavený podľa projektovej dokumentácie v súlade s hygienickými predpismi a podmienkami stanovenými pri povolení stavby. </w:t>
      </w:r>
    </w:p>
    <w:p w:rsidR="0056653A" w:rsidRPr="003147E3" w:rsidRDefault="00615C82" w:rsidP="003147E3">
      <w:pPr>
        <w:ind w:firstLine="709"/>
        <w:jc w:val="both"/>
        <w:rPr>
          <w:rStyle w:val="FontStyle19"/>
          <w:rFonts w:ascii="Calibri" w:hAnsi="Calibri" w:cs="Times New Roman"/>
          <w:b w:val="0"/>
          <w:bCs w:val="0"/>
          <w:sz w:val="24"/>
          <w:szCs w:val="24"/>
        </w:rPr>
      </w:pPr>
      <w:r w:rsidRPr="006E7DE4">
        <w:rPr>
          <w:rFonts w:ascii="Calibri" w:hAnsi="Calibri"/>
        </w:rPr>
        <w:t xml:space="preserve">Pred vykonaním tlakovej skúšky je potrebné potrubie prepláchnuť zdravotne </w:t>
      </w:r>
      <w:proofErr w:type="spellStart"/>
      <w:r w:rsidRPr="006E7DE4">
        <w:rPr>
          <w:rFonts w:ascii="Calibri" w:hAnsi="Calibri"/>
        </w:rPr>
        <w:t>nezávadnou</w:t>
      </w:r>
      <w:proofErr w:type="spellEnd"/>
      <w:r w:rsidRPr="006E7DE4">
        <w:rPr>
          <w:rFonts w:ascii="Calibri" w:hAnsi="Calibri"/>
        </w:rPr>
        <w:t xml:space="preserve"> vodou   a súčasne sa musí odkaliť na najnižšom mieste. Vodovodné rozvody sa skúšajú zdravotne </w:t>
      </w:r>
      <w:proofErr w:type="spellStart"/>
      <w:r w:rsidRPr="006E7DE4">
        <w:rPr>
          <w:rFonts w:ascii="Calibri" w:hAnsi="Calibri"/>
        </w:rPr>
        <w:t>nezávadnou</w:t>
      </w:r>
      <w:proofErr w:type="spellEnd"/>
      <w:r w:rsidRPr="006E7DE4">
        <w:rPr>
          <w:rFonts w:ascii="Calibri" w:hAnsi="Calibri"/>
        </w:rPr>
        <w:t xml:space="preserve"> vodou na 1,5 násobok prevádzkového tlaku, najmenej však pretlakom 1,0 </w:t>
      </w:r>
      <w:proofErr w:type="spellStart"/>
      <w:r w:rsidRPr="006E7DE4">
        <w:rPr>
          <w:rFonts w:ascii="Calibri" w:hAnsi="Calibri"/>
        </w:rPr>
        <w:t>MPa</w:t>
      </w:r>
      <w:proofErr w:type="spellEnd"/>
      <w:r w:rsidRPr="006E7DE4">
        <w:rPr>
          <w:rFonts w:ascii="Calibri" w:hAnsi="Calibri"/>
        </w:rPr>
        <w:t>. Samotná tlaková skúška sa vykonáva podľa platných predpisov organizáciou, ktorá stavbu realizuje. O prehliadke a tlakovej skúške vodovodného rozvodu sa spracuje zápis v súlade s platnými predpismi.</w:t>
      </w:r>
    </w:p>
    <w:p w:rsidR="0056653A" w:rsidRDefault="0056653A"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4503B4" w:rsidRDefault="004503B4" w:rsidP="00362105">
      <w:pPr>
        <w:pStyle w:val="Style1"/>
        <w:widowControl/>
        <w:ind w:left="360"/>
        <w:jc w:val="both"/>
        <w:rPr>
          <w:rStyle w:val="FontStyle19"/>
          <w:rFonts w:asciiTheme="minorHAnsi" w:hAnsiTheme="minorHAnsi" w:cstheme="minorHAnsi"/>
          <w:sz w:val="24"/>
          <w:szCs w:val="24"/>
        </w:rPr>
      </w:pPr>
    </w:p>
    <w:p w:rsidR="00362105" w:rsidRPr="00B56DB1" w:rsidRDefault="00362105" w:rsidP="00B56DB1">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lastRenderedPageBreak/>
        <w:t xml:space="preserve">      </w:t>
      </w:r>
      <w:r w:rsidRPr="00362105">
        <w:rPr>
          <w:rStyle w:val="FontStyle19"/>
          <w:rFonts w:asciiTheme="minorHAnsi" w:hAnsiTheme="minorHAnsi" w:cstheme="minorHAnsi"/>
          <w:sz w:val="24"/>
          <w:szCs w:val="24"/>
        </w:rPr>
        <w:t>SO 10</w:t>
      </w:r>
      <w:r>
        <w:rPr>
          <w:rStyle w:val="FontStyle19"/>
          <w:rFonts w:asciiTheme="minorHAnsi" w:hAnsiTheme="minorHAnsi" w:cstheme="minorHAnsi"/>
          <w:sz w:val="24"/>
          <w:szCs w:val="24"/>
        </w:rPr>
        <w:t>5</w:t>
      </w:r>
      <w:r w:rsidRPr="00362105">
        <w:rPr>
          <w:rStyle w:val="FontStyle19"/>
          <w:rFonts w:asciiTheme="minorHAnsi" w:hAnsiTheme="minorHAnsi" w:cstheme="minorHAnsi"/>
          <w:sz w:val="24"/>
          <w:szCs w:val="24"/>
        </w:rPr>
        <w:t xml:space="preserve"> - </w:t>
      </w:r>
      <w:r>
        <w:rPr>
          <w:rStyle w:val="FontStyle19"/>
          <w:rFonts w:asciiTheme="minorHAnsi" w:hAnsiTheme="minorHAnsi" w:cstheme="minorHAnsi"/>
          <w:sz w:val="24"/>
          <w:szCs w:val="24"/>
        </w:rPr>
        <w:t xml:space="preserve">       Kanalizácia</w:t>
      </w:r>
    </w:p>
    <w:p w:rsidR="00362105" w:rsidRPr="00362105" w:rsidRDefault="00362105" w:rsidP="00362105">
      <w:pPr>
        <w:pStyle w:val="Zkladntext"/>
        <w:rPr>
          <w:rFonts w:asciiTheme="minorHAnsi" w:hAnsiTheme="minorHAnsi"/>
          <w:b/>
          <w:i/>
          <w:sz w:val="24"/>
          <w:szCs w:val="24"/>
          <w:lang w:eastAsia="sk-SK"/>
        </w:rPr>
      </w:pPr>
      <w:r w:rsidRPr="00362105">
        <w:rPr>
          <w:rFonts w:asciiTheme="minorHAnsi" w:hAnsiTheme="minorHAnsi"/>
          <w:b/>
          <w:i/>
          <w:sz w:val="24"/>
          <w:szCs w:val="24"/>
          <w:lang w:eastAsia="sk-SK"/>
        </w:rPr>
        <w:t>Všeobecne:</w:t>
      </w:r>
    </w:p>
    <w:p w:rsidR="00362105" w:rsidRDefault="00362105" w:rsidP="00362105">
      <w:pPr>
        <w:ind w:firstLine="709"/>
        <w:jc w:val="both"/>
        <w:rPr>
          <w:rFonts w:asciiTheme="minorHAnsi" w:hAnsiTheme="minorHAnsi"/>
        </w:rPr>
      </w:pPr>
      <w:r w:rsidRPr="00362105">
        <w:rPr>
          <w:rFonts w:asciiTheme="minorHAnsi" w:hAnsiTheme="minorHAnsi"/>
        </w:rPr>
        <w:t>Projekt kanalizačnej prípojky rieši odvedenie odpadových vôd z technológie navrhovanej fontány na rekonštruovanom námestí „Roz</w:t>
      </w:r>
      <w:r w:rsidR="00AE5696">
        <w:rPr>
          <w:rFonts w:asciiTheme="minorHAnsi" w:hAnsiTheme="minorHAnsi"/>
        </w:rPr>
        <w:t xml:space="preserve">kvet“ do verejnej kanalizácie </w:t>
      </w:r>
      <w:r w:rsidRPr="00362105">
        <w:rPr>
          <w:rFonts w:asciiTheme="minorHAnsi" w:hAnsiTheme="minorHAnsi"/>
        </w:rPr>
        <w:t>odvedenie prebytočnej vody z navrhovanej pitnej fontánky</w:t>
      </w:r>
      <w:r w:rsidR="00AE5696">
        <w:rPr>
          <w:rFonts w:asciiTheme="minorHAnsi" w:hAnsiTheme="minorHAnsi"/>
        </w:rPr>
        <w:t xml:space="preserve"> do navrhovanej </w:t>
      </w:r>
      <w:proofErr w:type="spellStart"/>
      <w:r w:rsidR="00AE5696">
        <w:rPr>
          <w:rFonts w:asciiTheme="minorHAnsi" w:hAnsiTheme="minorHAnsi"/>
        </w:rPr>
        <w:t>vsakovacej</w:t>
      </w:r>
      <w:proofErr w:type="spellEnd"/>
      <w:r w:rsidR="00AE5696">
        <w:rPr>
          <w:rFonts w:asciiTheme="minorHAnsi" w:hAnsiTheme="minorHAnsi"/>
        </w:rPr>
        <w:t xml:space="preserve"> jamy a odvedenie dažďových vôd z plochy námestia do jestvujúceho potrubia verejnej kanalizácie.</w:t>
      </w:r>
    </w:p>
    <w:p w:rsidR="00AE5696" w:rsidRDefault="00AE5696" w:rsidP="00362105">
      <w:pPr>
        <w:ind w:firstLine="709"/>
        <w:jc w:val="both"/>
        <w:rPr>
          <w:rFonts w:asciiTheme="minorHAnsi" w:hAnsiTheme="minorHAnsi"/>
        </w:rPr>
      </w:pPr>
    </w:p>
    <w:p w:rsidR="00AE5696" w:rsidRDefault="00AE5696" w:rsidP="00AE5696">
      <w:pPr>
        <w:jc w:val="both"/>
        <w:rPr>
          <w:rFonts w:asciiTheme="minorHAnsi" w:hAnsiTheme="minorHAnsi"/>
          <w:b/>
        </w:rPr>
      </w:pPr>
      <w:r>
        <w:rPr>
          <w:rFonts w:asciiTheme="minorHAnsi" w:hAnsiTheme="minorHAnsi"/>
          <w:b/>
        </w:rPr>
        <w:t>Výpočet dažďových odpadových vôd podľa STN 75 6101</w:t>
      </w:r>
    </w:p>
    <w:p w:rsidR="00AE5696" w:rsidRDefault="00AE5696" w:rsidP="00AE5696">
      <w:pPr>
        <w:jc w:val="both"/>
        <w:rPr>
          <w:rFonts w:asciiTheme="minorHAnsi" w:hAnsiTheme="minorHAnsi"/>
        </w:rPr>
      </w:pPr>
      <w:r>
        <w:rPr>
          <w:rFonts w:asciiTheme="minorHAnsi" w:hAnsiTheme="minorHAnsi"/>
        </w:rPr>
        <w:t>Výdatnosť navrhovaného dažďa (l/s/ha), p=0,2 , i=15min</w:t>
      </w:r>
    </w:p>
    <w:tbl>
      <w:tblPr>
        <w:tblStyle w:val="Mriekatabuky"/>
        <w:tblpPr w:leftFromText="141" w:rightFromText="141" w:vertAnchor="text" w:tblpY="1"/>
        <w:tblOverlap w:val="never"/>
        <w:tblW w:w="0" w:type="auto"/>
        <w:tblLook w:val="0000"/>
      </w:tblPr>
      <w:tblGrid>
        <w:gridCol w:w="4483"/>
        <w:gridCol w:w="964"/>
        <w:gridCol w:w="1054"/>
        <w:gridCol w:w="1130"/>
      </w:tblGrid>
      <w:tr w:rsidR="005C3D2A" w:rsidTr="00832EF5">
        <w:trPr>
          <w:trHeight w:val="339"/>
        </w:trPr>
        <w:tc>
          <w:tcPr>
            <w:tcW w:w="4483" w:type="dxa"/>
          </w:tcPr>
          <w:p w:rsidR="005C3D2A" w:rsidRDefault="005C3D2A" w:rsidP="00832EF5">
            <w:pPr>
              <w:ind w:left="-35"/>
              <w:rPr>
                <w:rFonts w:asciiTheme="minorHAnsi" w:hAnsiTheme="minorHAnsi"/>
              </w:rPr>
            </w:pPr>
            <w:r>
              <w:rPr>
                <w:rFonts w:asciiTheme="minorHAnsi" w:hAnsiTheme="minorHAnsi"/>
              </w:rPr>
              <w:t>Druh povrchu</w:t>
            </w:r>
          </w:p>
        </w:tc>
        <w:tc>
          <w:tcPr>
            <w:tcW w:w="964" w:type="dxa"/>
          </w:tcPr>
          <w:p w:rsidR="005C3D2A" w:rsidRDefault="005C3D2A" w:rsidP="00832EF5">
            <w:pPr>
              <w:jc w:val="center"/>
              <w:rPr>
                <w:rFonts w:asciiTheme="minorHAnsi" w:hAnsiTheme="minorHAnsi"/>
              </w:rPr>
            </w:pPr>
            <w:r>
              <w:rPr>
                <w:rFonts w:asciiTheme="minorHAnsi" w:hAnsiTheme="minorHAnsi"/>
              </w:rPr>
              <w:t>Plocha</w:t>
            </w:r>
          </w:p>
          <w:p w:rsidR="005C3D2A" w:rsidRDefault="005C3D2A" w:rsidP="00832EF5">
            <w:pPr>
              <w:jc w:val="center"/>
              <w:rPr>
                <w:rFonts w:asciiTheme="minorHAnsi" w:hAnsiTheme="minorHAnsi"/>
              </w:rPr>
            </w:pPr>
            <w:r>
              <w:rPr>
                <w:rFonts w:asciiTheme="minorHAnsi" w:hAnsiTheme="minorHAnsi"/>
              </w:rPr>
              <w:t>ha</w:t>
            </w:r>
          </w:p>
        </w:tc>
        <w:tc>
          <w:tcPr>
            <w:tcW w:w="1054" w:type="dxa"/>
          </w:tcPr>
          <w:p w:rsidR="005C3D2A" w:rsidRDefault="005C3D2A" w:rsidP="00832EF5">
            <w:pPr>
              <w:jc w:val="center"/>
              <w:rPr>
                <w:rFonts w:asciiTheme="minorHAnsi" w:hAnsiTheme="minorHAnsi"/>
              </w:rPr>
            </w:pPr>
            <w:r>
              <w:rPr>
                <w:rFonts w:asciiTheme="minorHAnsi" w:hAnsiTheme="minorHAnsi"/>
              </w:rPr>
              <w:t>Súčiniteľ</w:t>
            </w:r>
          </w:p>
          <w:p w:rsidR="005C3D2A" w:rsidRDefault="005C3D2A" w:rsidP="00832EF5">
            <w:pPr>
              <w:jc w:val="center"/>
              <w:rPr>
                <w:rFonts w:asciiTheme="minorHAnsi" w:hAnsiTheme="minorHAnsi"/>
              </w:rPr>
            </w:pPr>
            <w:r>
              <w:rPr>
                <w:rFonts w:asciiTheme="minorHAnsi" w:hAnsiTheme="minorHAnsi"/>
              </w:rPr>
              <w:t>odtoku</w:t>
            </w:r>
          </w:p>
        </w:tc>
        <w:tc>
          <w:tcPr>
            <w:tcW w:w="1130" w:type="dxa"/>
          </w:tcPr>
          <w:p w:rsidR="005C3D2A" w:rsidRDefault="005C3D2A" w:rsidP="00832EF5">
            <w:pPr>
              <w:jc w:val="center"/>
              <w:rPr>
                <w:rFonts w:asciiTheme="minorHAnsi" w:hAnsiTheme="minorHAnsi"/>
              </w:rPr>
            </w:pPr>
            <w:r>
              <w:rPr>
                <w:rFonts w:asciiTheme="minorHAnsi" w:hAnsiTheme="minorHAnsi"/>
              </w:rPr>
              <w:t>Odtok</w:t>
            </w:r>
          </w:p>
          <w:p w:rsidR="005C3D2A" w:rsidRDefault="005C3D2A" w:rsidP="00832EF5">
            <w:pPr>
              <w:jc w:val="center"/>
              <w:rPr>
                <w:rFonts w:asciiTheme="minorHAnsi" w:hAnsiTheme="minorHAnsi"/>
              </w:rPr>
            </w:pPr>
            <w:r>
              <w:rPr>
                <w:rFonts w:asciiTheme="minorHAnsi" w:hAnsiTheme="minorHAnsi"/>
              </w:rPr>
              <w:t>l/s</w:t>
            </w:r>
          </w:p>
        </w:tc>
      </w:tr>
      <w:tr w:rsidR="005C3D2A" w:rsidTr="00832EF5">
        <w:trPr>
          <w:trHeight w:val="338"/>
        </w:trPr>
        <w:tc>
          <w:tcPr>
            <w:tcW w:w="4483" w:type="dxa"/>
          </w:tcPr>
          <w:p w:rsidR="005C3D2A" w:rsidRDefault="005C3D2A" w:rsidP="00832EF5">
            <w:pPr>
              <w:ind w:left="-35"/>
              <w:rPr>
                <w:rFonts w:asciiTheme="minorHAnsi" w:hAnsiTheme="minorHAnsi"/>
              </w:rPr>
            </w:pPr>
            <w:r>
              <w:rPr>
                <w:rFonts w:asciiTheme="minorHAnsi" w:hAnsiTheme="minorHAnsi"/>
              </w:rPr>
              <w:t>Zastavané plochy, strechy</w:t>
            </w:r>
          </w:p>
        </w:tc>
        <w:tc>
          <w:tcPr>
            <w:tcW w:w="964" w:type="dxa"/>
          </w:tcPr>
          <w:p w:rsidR="005C3D2A" w:rsidRDefault="005C3D2A" w:rsidP="00832EF5">
            <w:pPr>
              <w:jc w:val="center"/>
              <w:rPr>
                <w:rFonts w:asciiTheme="minorHAnsi" w:hAnsiTheme="minorHAnsi"/>
              </w:rPr>
            </w:pPr>
            <w:r>
              <w:rPr>
                <w:rFonts w:asciiTheme="minorHAnsi" w:hAnsiTheme="minorHAnsi"/>
              </w:rPr>
              <w:t>0,0000</w:t>
            </w:r>
          </w:p>
        </w:tc>
        <w:tc>
          <w:tcPr>
            <w:tcW w:w="1054" w:type="dxa"/>
          </w:tcPr>
          <w:p w:rsidR="005C3D2A" w:rsidRDefault="005C3D2A" w:rsidP="00832EF5">
            <w:pPr>
              <w:jc w:val="center"/>
              <w:rPr>
                <w:rFonts w:asciiTheme="minorHAnsi" w:hAnsiTheme="minorHAnsi"/>
              </w:rPr>
            </w:pPr>
            <w:r>
              <w:rPr>
                <w:rFonts w:asciiTheme="minorHAnsi" w:hAnsiTheme="minorHAnsi"/>
              </w:rPr>
              <w:t>1</w:t>
            </w:r>
          </w:p>
        </w:tc>
        <w:tc>
          <w:tcPr>
            <w:tcW w:w="1130" w:type="dxa"/>
          </w:tcPr>
          <w:p w:rsidR="005C3D2A" w:rsidRDefault="005C3D2A" w:rsidP="00832EF5">
            <w:pPr>
              <w:jc w:val="center"/>
              <w:rPr>
                <w:rFonts w:asciiTheme="minorHAnsi" w:hAnsiTheme="minorHAnsi"/>
              </w:rPr>
            </w:pPr>
            <w:r>
              <w:rPr>
                <w:rFonts w:asciiTheme="minorHAnsi" w:hAnsiTheme="minorHAnsi"/>
              </w:rPr>
              <w:t>0</w:t>
            </w:r>
          </w:p>
        </w:tc>
      </w:tr>
      <w:tr w:rsidR="005C3D2A" w:rsidTr="00832EF5">
        <w:trPr>
          <w:trHeight w:val="338"/>
        </w:trPr>
        <w:tc>
          <w:tcPr>
            <w:tcW w:w="4483" w:type="dxa"/>
          </w:tcPr>
          <w:p w:rsidR="005C3D2A" w:rsidRDefault="005C3D2A" w:rsidP="00832EF5">
            <w:pPr>
              <w:ind w:left="-35"/>
              <w:rPr>
                <w:rFonts w:asciiTheme="minorHAnsi" w:hAnsiTheme="minorHAnsi"/>
              </w:rPr>
            </w:pPr>
            <w:r>
              <w:rPr>
                <w:rFonts w:asciiTheme="minorHAnsi" w:hAnsiTheme="minorHAnsi"/>
              </w:rPr>
              <w:t>Dlažby so zálievkou</w:t>
            </w:r>
          </w:p>
        </w:tc>
        <w:tc>
          <w:tcPr>
            <w:tcW w:w="964" w:type="dxa"/>
          </w:tcPr>
          <w:p w:rsidR="005C3D2A" w:rsidRDefault="005C3D2A" w:rsidP="00832EF5">
            <w:pPr>
              <w:jc w:val="center"/>
              <w:rPr>
                <w:rFonts w:asciiTheme="minorHAnsi" w:hAnsiTheme="minorHAnsi"/>
              </w:rPr>
            </w:pPr>
            <w:r>
              <w:rPr>
                <w:rFonts w:asciiTheme="minorHAnsi" w:hAnsiTheme="minorHAnsi"/>
              </w:rPr>
              <w:t>0,1478</w:t>
            </w:r>
          </w:p>
        </w:tc>
        <w:tc>
          <w:tcPr>
            <w:tcW w:w="1054" w:type="dxa"/>
          </w:tcPr>
          <w:p w:rsidR="005C3D2A" w:rsidRDefault="005C3D2A" w:rsidP="00832EF5">
            <w:pPr>
              <w:jc w:val="center"/>
              <w:rPr>
                <w:rFonts w:asciiTheme="minorHAnsi" w:hAnsiTheme="minorHAnsi"/>
              </w:rPr>
            </w:pPr>
            <w:r>
              <w:rPr>
                <w:rFonts w:asciiTheme="minorHAnsi" w:hAnsiTheme="minorHAnsi"/>
              </w:rPr>
              <w:t>0,8</w:t>
            </w:r>
          </w:p>
        </w:tc>
        <w:tc>
          <w:tcPr>
            <w:tcW w:w="1130" w:type="dxa"/>
          </w:tcPr>
          <w:p w:rsidR="005C3D2A" w:rsidRDefault="005C3D2A" w:rsidP="00832EF5">
            <w:pPr>
              <w:jc w:val="center"/>
              <w:rPr>
                <w:rFonts w:asciiTheme="minorHAnsi" w:hAnsiTheme="minorHAnsi"/>
              </w:rPr>
            </w:pPr>
            <w:r>
              <w:rPr>
                <w:rFonts w:asciiTheme="minorHAnsi" w:hAnsiTheme="minorHAnsi"/>
              </w:rPr>
              <w:t>23,0568</w:t>
            </w:r>
          </w:p>
        </w:tc>
      </w:tr>
      <w:tr w:rsidR="005C3D2A" w:rsidTr="00832EF5">
        <w:trPr>
          <w:trHeight w:val="338"/>
        </w:trPr>
        <w:tc>
          <w:tcPr>
            <w:tcW w:w="4483" w:type="dxa"/>
          </w:tcPr>
          <w:p w:rsidR="005C3D2A" w:rsidRDefault="005C3D2A" w:rsidP="00832EF5">
            <w:pPr>
              <w:ind w:left="-35"/>
              <w:rPr>
                <w:rFonts w:asciiTheme="minorHAnsi" w:hAnsiTheme="minorHAnsi"/>
              </w:rPr>
            </w:pPr>
            <w:r>
              <w:rPr>
                <w:rFonts w:asciiTheme="minorHAnsi" w:hAnsiTheme="minorHAnsi"/>
              </w:rPr>
              <w:t>Obyčajné dlažby, pieskové škáry</w:t>
            </w:r>
          </w:p>
        </w:tc>
        <w:tc>
          <w:tcPr>
            <w:tcW w:w="964" w:type="dxa"/>
          </w:tcPr>
          <w:p w:rsidR="005C3D2A" w:rsidRDefault="005C3D2A" w:rsidP="00832EF5">
            <w:pPr>
              <w:jc w:val="center"/>
              <w:rPr>
                <w:rFonts w:asciiTheme="minorHAnsi" w:hAnsiTheme="minorHAnsi"/>
              </w:rPr>
            </w:pPr>
            <w:r>
              <w:rPr>
                <w:rFonts w:asciiTheme="minorHAnsi" w:hAnsiTheme="minorHAnsi"/>
              </w:rPr>
              <w:t>0,0000</w:t>
            </w:r>
          </w:p>
        </w:tc>
        <w:tc>
          <w:tcPr>
            <w:tcW w:w="1054" w:type="dxa"/>
          </w:tcPr>
          <w:p w:rsidR="005C3D2A" w:rsidRDefault="005C3D2A" w:rsidP="00832EF5">
            <w:pPr>
              <w:jc w:val="center"/>
              <w:rPr>
                <w:rFonts w:asciiTheme="minorHAnsi" w:hAnsiTheme="minorHAnsi"/>
              </w:rPr>
            </w:pPr>
            <w:r>
              <w:rPr>
                <w:rFonts w:asciiTheme="minorHAnsi" w:hAnsiTheme="minorHAnsi"/>
              </w:rPr>
              <w:t>0,6</w:t>
            </w:r>
          </w:p>
        </w:tc>
        <w:tc>
          <w:tcPr>
            <w:tcW w:w="1130" w:type="dxa"/>
          </w:tcPr>
          <w:p w:rsidR="005C3D2A" w:rsidRDefault="005C3D2A" w:rsidP="00832EF5">
            <w:pPr>
              <w:jc w:val="center"/>
              <w:rPr>
                <w:rFonts w:asciiTheme="minorHAnsi" w:hAnsiTheme="minorHAnsi"/>
              </w:rPr>
            </w:pPr>
            <w:r>
              <w:rPr>
                <w:rFonts w:asciiTheme="minorHAnsi" w:hAnsiTheme="minorHAnsi"/>
              </w:rPr>
              <w:t>0</w:t>
            </w:r>
          </w:p>
        </w:tc>
      </w:tr>
      <w:tr w:rsidR="005C3D2A" w:rsidTr="00832EF5">
        <w:trPr>
          <w:trHeight w:val="338"/>
        </w:trPr>
        <w:tc>
          <w:tcPr>
            <w:tcW w:w="4483" w:type="dxa"/>
          </w:tcPr>
          <w:p w:rsidR="005C3D2A" w:rsidRDefault="005C3D2A" w:rsidP="00832EF5">
            <w:pPr>
              <w:ind w:left="-35"/>
              <w:rPr>
                <w:rFonts w:asciiTheme="minorHAnsi" w:hAnsiTheme="minorHAnsi"/>
              </w:rPr>
            </w:pPr>
            <w:r>
              <w:rPr>
                <w:rFonts w:asciiTheme="minorHAnsi" w:hAnsiTheme="minorHAnsi"/>
              </w:rPr>
              <w:t>Štrkové cesty, dlažby</w:t>
            </w:r>
          </w:p>
        </w:tc>
        <w:tc>
          <w:tcPr>
            <w:tcW w:w="964" w:type="dxa"/>
          </w:tcPr>
          <w:p w:rsidR="005C3D2A" w:rsidRDefault="005C3D2A" w:rsidP="00832EF5">
            <w:pPr>
              <w:jc w:val="center"/>
              <w:rPr>
                <w:rFonts w:asciiTheme="minorHAnsi" w:hAnsiTheme="minorHAnsi"/>
              </w:rPr>
            </w:pPr>
            <w:r>
              <w:rPr>
                <w:rFonts w:asciiTheme="minorHAnsi" w:hAnsiTheme="minorHAnsi"/>
              </w:rPr>
              <w:t>0,0000</w:t>
            </w:r>
          </w:p>
        </w:tc>
        <w:tc>
          <w:tcPr>
            <w:tcW w:w="1054" w:type="dxa"/>
          </w:tcPr>
          <w:p w:rsidR="005C3D2A" w:rsidRDefault="005C3D2A" w:rsidP="00832EF5">
            <w:pPr>
              <w:jc w:val="center"/>
              <w:rPr>
                <w:rFonts w:asciiTheme="minorHAnsi" w:hAnsiTheme="minorHAnsi"/>
              </w:rPr>
            </w:pPr>
            <w:r>
              <w:rPr>
                <w:rFonts w:asciiTheme="minorHAnsi" w:hAnsiTheme="minorHAnsi"/>
              </w:rPr>
              <w:t>0,4</w:t>
            </w:r>
          </w:p>
        </w:tc>
        <w:tc>
          <w:tcPr>
            <w:tcW w:w="1130" w:type="dxa"/>
          </w:tcPr>
          <w:p w:rsidR="005C3D2A" w:rsidRDefault="005C3D2A" w:rsidP="00832EF5">
            <w:pPr>
              <w:jc w:val="center"/>
              <w:rPr>
                <w:rFonts w:asciiTheme="minorHAnsi" w:hAnsiTheme="minorHAnsi"/>
              </w:rPr>
            </w:pPr>
            <w:r>
              <w:rPr>
                <w:rFonts w:asciiTheme="minorHAnsi" w:hAnsiTheme="minorHAnsi"/>
              </w:rPr>
              <w:t>0</w:t>
            </w:r>
          </w:p>
        </w:tc>
      </w:tr>
      <w:tr w:rsidR="005C3D2A" w:rsidTr="00832EF5">
        <w:trPr>
          <w:trHeight w:val="338"/>
        </w:trPr>
        <w:tc>
          <w:tcPr>
            <w:tcW w:w="4483" w:type="dxa"/>
          </w:tcPr>
          <w:p w:rsidR="005C3D2A" w:rsidRDefault="005C3D2A" w:rsidP="00832EF5">
            <w:pPr>
              <w:ind w:left="-35"/>
              <w:rPr>
                <w:rFonts w:asciiTheme="minorHAnsi" w:hAnsiTheme="minorHAnsi"/>
              </w:rPr>
            </w:pPr>
            <w:r>
              <w:rPr>
                <w:rFonts w:asciiTheme="minorHAnsi" w:hAnsiTheme="minorHAnsi"/>
              </w:rPr>
              <w:t>Cintoríny, sady, ihriská</w:t>
            </w:r>
          </w:p>
        </w:tc>
        <w:tc>
          <w:tcPr>
            <w:tcW w:w="964" w:type="dxa"/>
          </w:tcPr>
          <w:p w:rsidR="005C3D2A" w:rsidRDefault="005C3D2A" w:rsidP="00832EF5">
            <w:pPr>
              <w:jc w:val="center"/>
              <w:rPr>
                <w:rFonts w:asciiTheme="minorHAnsi" w:hAnsiTheme="minorHAnsi"/>
              </w:rPr>
            </w:pPr>
            <w:r>
              <w:rPr>
                <w:rFonts w:asciiTheme="minorHAnsi" w:hAnsiTheme="minorHAnsi"/>
              </w:rPr>
              <w:t>0,0000</w:t>
            </w:r>
          </w:p>
        </w:tc>
        <w:tc>
          <w:tcPr>
            <w:tcW w:w="1054" w:type="dxa"/>
          </w:tcPr>
          <w:p w:rsidR="005C3D2A" w:rsidRDefault="005C3D2A" w:rsidP="00832EF5">
            <w:pPr>
              <w:jc w:val="center"/>
              <w:rPr>
                <w:rFonts w:asciiTheme="minorHAnsi" w:hAnsiTheme="minorHAnsi"/>
              </w:rPr>
            </w:pPr>
            <w:r>
              <w:rPr>
                <w:rFonts w:asciiTheme="minorHAnsi" w:hAnsiTheme="minorHAnsi"/>
              </w:rPr>
              <w:t>0,15</w:t>
            </w:r>
          </w:p>
        </w:tc>
        <w:tc>
          <w:tcPr>
            <w:tcW w:w="1130" w:type="dxa"/>
          </w:tcPr>
          <w:p w:rsidR="005C3D2A" w:rsidRDefault="005C3D2A" w:rsidP="00832EF5">
            <w:pPr>
              <w:jc w:val="center"/>
              <w:rPr>
                <w:rFonts w:asciiTheme="minorHAnsi" w:hAnsiTheme="minorHAnsi"/>
              </w:rPr>
            </w:pPr>
            <w:r>
              <w:rPr>
                <w:rFonts w:asciiTheme="minorHAnsi" w:hAnsiTheme="minorHAnsi"/>
              </w:rPr>
              <w:t>0</w:t>
            </w:r>
          </w:p>
        </w:tc>
      </w:tr>
      <w:tr w:rsidR="005C3D2A" w:rsidTr="00832EF5">
        <w:trPr>
          <w:trHeight w:val="338"/>
        </w:trPr>
        <w:tc>
          <w:tcPr>
            <w:tcW w:w="4483" w:type="dxa"/>
            <w:tcBorders>
              <w:bottom w:val="single" w:sz="4" w:space="0" w:color="auto"/>
            </w:tcBorders>
          </w:tcPr>
          <w:p w:rsidR="005C3D2A" w:rsidRDefault="005C3D2A" w:rsidP="00832EF5">
            <w:pPr>
              <w:ind w:left="-35"/>
              <w:rPr>
                <w:rFonts w:asciiTheme="minorHAnsi" w:hAnsiTheme="minorHAnsi"/>
              </w:rPr>
            </w:pPr>
            <w:r>
              <w:rPr>
                <w:rFonts w:asciiTheme="minorHAnsi" w:hAnsiTheme="minorHAnsi"/>
              </w:rPr>
              <w:t>Zelené pásy, polia, lúky</w:t>
            </w:r>
          </w:p>
        </w:tc>
        <w:tc>
          <w:tcPr>
            <w:tcW w:w="964" w:type="dxa"/>
            <w:tcBorders>
              <w:bottom w:val="single" w:sz="4" w:space="0" w:color="auto"/>
            </w:tcBorders>
          </w:tcPr>
          <w:p w:rsidR="005C3D2A" w:rsidRDefault="005C3D2A" w:rsidP="00832EF5">
            <w:pPr>
              <w:jc w:val="center"/>
              <w:rPr>
                <w:rFonts w:asciiTheme="minorHAnsi" w:hAnsiTheme="minorHAnsi"/>
              </w:rPr>
            </w:pPr>
            <w:r>
              <w:rPr>
                <w:rFonts w:asciiTheme="minorHAnsi" w:hAnsiTheme="minorHAnsi"/>
              </w:rPr>
              <w:t>0,0393</w:t>
            </w:r>
          </w:p>
        </w:tc>
        <w:tc>
          <w:tcPr>
            <w:tcW w:w="1054" w:type="dxa"/>
            <w:tcBorders>
              <w:bottom w:val="single" w:sz="4" w:space="0" w:color="auto"/>
            </w:tcBorders>
          </w:tcPr>
          <w:p w:rsidR="005C3D2A" w:rsidRDefault="005C3D2A" w:rsidP="00832EF5">
            <w:pPr>
              <w:jc w:val="center"/>
              <w:rPr>
                <w:rFonts w:asciiTheme="minorHAnsi" w:hAnsiTheme="minorHAnsi"/>
              </w:rPr>
            </w:pPr>
            <w:r>
              <w:rPr>
                <w:rFonts w:asciiTheme="minorHAnsi" w:hAnsiTheme="minorHAnsi"/>
              </w:rPr>
              <w:t>0,1</w:t>
            </w:r>
          </w:p>
        </w:tc>
        <w:tc>
          <w:tcPr>
            <w:tcW w:w="1130" w:type="dxa"/>
          </w:tcPr>
          <w:p w:rsidR="005C3D2A" w:rsidRDefault="005C3D2A" w:rsidP="00832EF5">
            <w:pPr>
              <w:jc w:val="center"/>
              <w:rPr>
                <w:rFonts w:asciiTheme="minorHAnsi" w:hAnsiTheme="minorHAnsi"/>
              </w:rPr>
            </w:pPr>
            <w:r>
              <w:rPr>
                <w:rFonts w:asciiTheme="minorHAnsi" w:hAnsiTheme="minorHAnsi"/>
              </w:rPr>
              <w:t>0,76635</w:t>
            </w:r>
          </w:p>
        </w:tc>
      </w:tr>
      <w:tr w:rsidR="005C3D2A" w:rsidTr="00832EF5">
        <w:trPr>
          <w:trHeight w:val="338"/>
        </w:trPr>
        <w:tc>
          <w:tcPr>
            <w:tcW w:w="4483" w:type="dxa"/>
            <w:tcBorders>
              <w:top w:val="single" w:sz="4" w:space="0" w:color="auto"/>
              <w:left w:val="single" w:sz="4" w:space="0" w:color="auto"/>
              <w:bottom w:val="single" w:sz="4" w:space="0" w:color="auto"/>
            </w:tcBorders>
          </w:tcPr>
          <w:p w:rsidR="005C3D2A" w:rsidRDefault="005C3D2A" w:rsidP="00832EF5">
            <w:pPr>
              <w:ind w:left="-35"/>
              <w:rPr>
                <w:rFonts w:asciiTheme="minorHAnsi" w:hAnsiTheme="minorHAnsi"/>
              </w:rPr>
            </w:pPr>
            <w:r>
              <w:rPr>
                <w:rFonts w:asciiTheme="minorHAnsi" w:hAnsiTheme="minorHAnsi"/>
              </w:rPr>
              <w:t>Lesy</w:t>
            </w:r>
          </w:p>
        </w:tc>
        <w:tc>
          <w:tcPr>
            <w:tcW w:w="964" w:type="dxa"/>
            <w:tcBorders>
              <w:top w:val="single" w:sz="4" w:space="0" w:color="auto"/>
              <w:bottom w:val="single" w:sz="4" w:space="0" w:color="auto"/>
            </w:tcBorders>
          </w:tcPr>
          <w:p w:rsidR="005C3D2A" w:rsidRDefault="005C3D2A" w:rsidP="00832EF5">
            <w:pPr>
              <w:jc w:val="center"/>
              <w:rPr>
                <w:rFonts w:asciiTheme="minorHAnsi" w:hAnsiTheme="minorHAnsi"/>
              </w:rPr>
            </w:pPr>
            <w:r>
              <w:rPr>
                <w:rFonts w:asciiTheme="minorHAnsi" w:hAnsiTheme="minorHAnsi"/>
              </w:rPr>
              <w:t>0,0000</w:t>
            </w:r>
          </w:p>
        </w:tc>
        <w:tc>
          <w:tcPr>
            <w:tcW w:w="1054" w:type="dxa"/>
            <w:tcBorders>
              <w:top w:val="single" w:sz="4" w:space="0" w:color="auto"/>
              <w:bottom w:val="single" w:sz="4" w:space="0" w:color="auto"/>
              <w:right w:val="single" w:sz="4" w:space="0" w:color="auto"/>
            </w:tcBorders>
          </w:tcPr>
          <w:p w:rsidR="005C3D2A" w:rsidRDefault="005C3D2A" w:rsidP="00832EF5">
            <w:pPr>
              <w:jc w:val="center"/>
              <w:rPr>
                <w:rFonts w:asciiTheme="minorHAnsi" w:hAnsiTheme="minorHAnsi"/>
              </w:rPr>
            </w:pPr>
            <w:r>
              <w:rPr>
                <w:rFonts w:asciiTheme="minorHAnsi" w:hAnsiTheme="minorHAnsi"/>
              </w:rPr>
              <w:t>0,05</w:t>
            </w:r>
          </w:p>
        </w:tc>
        <w:tc>
          <w:tcPr>
            <w:tcW w:w="1130" w:type="dxa"/>
            <w:tcBorders>
              <w:left w:val="single" w:sz="4" w:space="0" w:color="auto"/>
              <w:bottom w:val="double" w:sz="4" w:space="0" w:color="auto"/>
            </w:tcBorders>
          </w:tcPr>
          <w:p w:rsidR="005C3D2A" w:rsidRDefault="005C3D2A" w:rsidP="00832EF5">
            <w:pPr>
              <w:jc w:val="center"/>
              <w:rPr>
                <w:rFonts w:asciiTheme="minorHAnsi" w:hAnsiTheme="minorHAnsi"/>
              </w:rPr>
            </w:pPr>
            <w:r>
              <w:rPr>
                <w:rFonts w:asciiTheme="minorHAnsi" w:hAnsiTheme="minorHAnsi"/>
              </w:rPr>
              <w:t>0</w:t>
            </w:r>
          </w:p>
        </w:tc>
      </w:tr>
      <w:tr w:rsidR="00832EF5" w:rsidTr="00832EF5">
        <w:trPr>
          <w:trHeight w:val="363"/>
        </w:trPr>
        <w:tc>
          <w:tcPr>
            <w:tcW w:w="6501" w:type="dxa"/>
            <w:gridSpan w:val="3"/>
            <w:tcBorders>
              <w:top w:val="single" w:sz="4" w:space="0" w:color="auto"/>
              <w:left w:val="nil"/>
              <w:bottom w:val="nil"/>
              <w:right w:val="double" w:sz="4" w:space="0" w:color="auto"/>
            </w:tcBorders>
          </w:tcPr>
          <w:p w:rsidR="00832EF5" w:rsidRPr="005C3D2A" w:rsidRDefault="00832EF5" w:rsidP="00832EF5">
            <w:pPr>
              <w:jc w:val="both"/>
              <w:rPr>
                <w:rFonts w:asciiTheme="minorHAnsi" w:hAnsiTheme="minorHAnsi"/>
                <w:b/>
              </w:rPr>
            </w:pPr>
            <w:r>
              <w:rPr>
                <w:rFonts w:asciiTheme="minorHAnsi" w:hAnsiTheme="minorHAnsi"/>
                <w:b/>
              </w:rPr>
              <w:t>Suma prietokov dažďových vôd (l/s)</w:t>
            </w:r>
          </w:p>
        </w:tc>
        <w:tc>
          <w:tcPr>
            <w:tcW w:w="1130" w:type="dxa"/>
            <w:tcBorders>
              <w:top w:val="double" w:sz="4" w:space="0" w:color="auto"/>
              <w:left w:val="double" w:sz="4" w:space="0" w:color="auto"/>
              <w:bottom w:val="double" w:sz="4" w:space="0" w:color="auto"/>
              <w:right w:val="double" w:sz="4" w:space="0" w:color="auto"/>
            </w:tcBorders>
          </w:tcPr>
          <w:p w:rsidR="00832EF5" w:rsidRPr="005C3D2A" w:rsidRDefault="00832EF5" w:rsidP="00832EF5">
            <w:pPr>
              <w:jc w:val="both"/>
              <w:rPr>
                <w:rFonts w:asciiTheme="minorHAnsi" w:hAnsiTheme="minorHAnsi"/>
                <w:b/>
              </w:rPr>
            </w:pPr>
            <w:r w:rsidRPr="005C3D2A">
              <w:rPr>
                <w:rFonts w:asciiTheme="minorHAnsi" w:hAnsiTheme="minorHAnsi"/>
                <w:b/>
              </w:rPr>
              <w:t>23,82315</w:t>
            </w:r>
          </w:p>
        </w:tc>
      </w:tr>
    </w:tbl>
    <w:p w:rsidR="00AE5696" w:rsidRDefault="005C3D2A" w:rsidP="00362105">
      <w:pPr>
        <w:pStyle w:val="Zkladntext"/>
        <w:rPr>
          <w:rFonts w:asciiTheme="minorHAnsi" w:hAnsiTheme="minorHAnsi"/>
          <w:b/>
          <w:i/>
          <w:sz w:val="24"/>
          <w:szCs w:val="24"/>
          <w:lang w:eastAsia="sk-SK"/>
        </w:rPr>
      </w:pPr>
      <w:r>
        <w:rPr>
          <w:rFonts w:asciiTheme="minorHAnsi" w:hAnsiTheme="minorHAnsi"/>
          <w:b/>
          <w:i/>
          <w:sz w:val="24"/>
          <w:szCs w:val="24"/>
          <w:lang w:eastAsia="sk-SK"/>
        </w:rPr>
        <w:br w:type="textWrapping" w:clear="all"/>
      </w:r>
    </w:p>
    <w:p w:rsidR="00832EF5" w:rsidRPr="003147E3" w:rsidRDefault="00832EF5" w:rsidP="003147E3">
      <w:pPr>
        <w:pStyle w:val="Zarkazkladnhotextu"/>
        <w:tabs>
          <w:tab w:val="left" w:pos="284"/>
        </w:tabs>
        <w:ind w:left="0" w:firstLine="709"/>
        <w:rPr>
          <w:rFonts w:ascii="Calibri" w:hAnsi="Calibri"/>
        </w:rPr>
      </w:pPr>
      <w:r w:rsidRPr="006E7DE4">
        <w:rPr>
          <w:rFonts w:ascii="Calibri" w:hAnsi="Calibri"/>
        </w:rPr>
        <w:t xml:space="preserve">Projektová dokumentácia bola vypracovaná na základe požiadaviek príslušných platných </w:t>
      </w:r>
      <w:r>
        <w:rPr>
          <w:rFonts w:ascii="Calibri" w:hAnsi="Calibri"/>
        </w:rPr>
        <w:t xml:space="preserve">noriem a predpisov, najmä </w:t>
      </w:r>
      <w:r w:rsidRPr="006E7DE4">
        <w:rPr>
          <w:rFonts w:ascii="Calibri" w:hAnsi="Calibri"/>
        </w:rPr>
        <w:t>STN EN 12828, STN EN 476, STN EN ISO 717, STN 73 6660, STN 73 6760, STN EN 12056, STN EN 12056-1, STN EN 12056-2, STN EN 12056-3, STN EN 752, STN 75 6101 a STN EN 1825-2, na základe hygienických predpisov, na základe podkladov stavebných výkresov a na základe požiadaviek investora.</w:t>
      </w:r>
    </w:p>
    <w:p w:rsidR="003147E3" w:rsidRDefault="003147E3" w:rsidP="00362105">
      <w:pPr>
        <w:pStyle w:val="Zkladntext"/>
        <w:rPr>
          <w:rFonts w:asciiTheme="minorHAnsi" w:hAnsiTheme="minorHAnsi"/>
          <w:b/>
          <w:i/>
          <w:sz w:val="24"/>
          <w:szCs w:val="24"/>
          <w:lang w:eastAsia="sk-SK"/>
        </w:rPr>
      </w:pPr>
    </w:p>
    <w:p w:rsidR="00362105" w:rsidRPr="00362105" w:rsidRDefault="00362105" w:rsidP="00362105">
      <w:pPr>
        <w:pStyle w:val="Zkladntext"/>
        <w:rPr>
          <w:rFonts w:asciiTheme="minorHAnsi" w:hAnsiTheme="minorHAnsi"/>
          <w:b/>
          <w:i/>
          <w:sz w:val="24"/>
          <w:szCs w:val="24"/>
          <w:lang w:eastAsia="sk-SK"/>
        </w:rPr>
      </w:pPr>
      <w:r w:rsidRPr="00362105">
        <w:rPr>
          <w:rFonts w:asciiTheme="minorHAnsi" w:hAnsiTheme="minorHAnsi"/>
          <w:b/>
          <w:i/>
          <w:sz w:val="24"/>
          <w:szCs w:val="24"/>
          <w:lang w:eastAsia="sk-SK"/>
        </w:rPr>
        <w:t>Technické riešenie:</w:t>
      </w:r>
    </w:p>
    <w:p w:rsidR="00832EF5" w:rsidRPr="00832EF5" w:rsidRDefault="00832EF5" w:rsidP="00143AB7">
      <w:pPr>
        <w:pStyle w:val="Zkladntext2"/>
        <w:spacing w:after="0" w:line="240" w:lineRule="auto"/>
        <w:ind w:firstLine="709"/>
        <w:rPr>
          <w:rFonts w:ascii="Calibri" w:hAnsi="Calibri"/>
        </w:rPr>
      </w:pPr>
      <w:r w:rsidRPr="00832EF5">
        <w:rPr>
          <w:rFonts w:ascii="Calibri" w:hAnsi="Calibri"/>
        </w:rPr>
        <w:t>Navrhované potrubie prípojky kanalizácie z technologickej armatúrovej šachty  fontány bude zaústené do jestvujúceho potrubia verejnej kanalizácie (Stoka D-11) DN 300. Zaústenie bude prevedené vyfrézovaním v hornej tretine potrubia verejnej kanalizácie a vložením tvarovky IN SITU DN 300/200. Od miesta zaústenia bude potrubie prípojky kanalizácie vedené kolmo cez chodník, komunikáciu Šoltésovej ulice do zeleného pásu, kde bude zriadená revízna kanalizačná šachta DN 600. Od revíznej kanalizačnej šachty bude potrubie prípojky kanalizácie vedené v ploche rekonštruovaného námestia a ukončené bude v armatúrovej technologickej šachte fontány.</w:t>
      </w:r>
    </w:p>
    <w:p w:rsidR="00832EF5" w:rsidRPr="00832EF5" w:rsidRDefault="00832EF5" w:rsidP="004503B4">
      <w:pPr>
        <w:pStyle w:val="Zkladntext2"/>
        <w:spacing w:after="0" w:line="240" w:lineRule="auto"/>
        <w:ind w:firstLine="709"/>
        <w:rPr>
          <w:rFonts w:ascii="Calibri" w:hAnsi="Calibri"/>
        </w:rPr>
      </w:pPr>
      <w:r w:rsidRPr="00832EF5">
        <w:rPr>
          <w:rFonts w:ascii="Calibri" w:hAnsi="Calibri"/>
        </w:rPr>
        <w:t>Potrubie prípojky vody bude prevedené z kanalizačných rúr PP SN10, DN 200 v celkovej dĺžke 32,05m</w:t>
      </w:r>
      <w:r w:rsidR="00143AB7">
        <w:rPr>
          <w:rFonts w:ascii="Calibri" w:hAnsi="Calibri"/>
        </w:rPr>
        <w:t>.</w:t>
      </w:r>
    </w:p>
    <w:p w:rsidR="00832EF5" w:rsidRPr="00832EF5" w:rsidRDefault="00832EF5" w:rsidP="00143AB7">
      <w:pPr>
        <w:pStyle w:val="Zkladntext2"/>
        <w:spacing w:after="0" w:line="240" w:lineRule="auto"/>
        <w:ind w:firstLine="709"/>
        <w:rPr>
          <w:rFonts w:ascii="Calibri" w:hAnsi="Calibri"/>
        </w:rPr>
      </w:pPr>
      <w:r w:rsidRPr="00832EF5">
        <w:rPr>
          <w:rFonts w:ascii="Calibri" w:hAnsi="Calibri"/>
        </w:rPr>
        <w:t xml:space="preserve">Prebytočná voda z pitnej fontánky bude odvádzaná do navrhovanej </w:t>
      </w:r>
      <w:proofErr w:type="spellStart"/>
      <w:r w:rsidRPr="00832EF5">
        <w:rPr>
          <w:rFonts w:ascii="Calibri" w:hAnsi="Calibri"/>
        </w:rPr>
        <w:t>vsakovacej</w:t>
      </w:r>
      <w:proofErr w:type="spellEnd"/>
      <w:r w:rsidRPr="00832EF5">
        <w:rPr>
          <w:rFonts w:ascii="Calibri" w:hAnsi="Calibri"/>
        </w:rPr>
        <w:t xml:space="preserve"> jamy DN 1000, hl. 3,0m. </w:t>
      </w:r>
      <w:proofErr w:type="spellStart"/>
      <w:r w:rsidRPr="00832EF5">
        <w:rPr>
          <w:rFonts w:ascii="Calibri" w:hAnsi="Calibri"/>
        </w:rPr>
        <w:t>Vsakovacia</w:t>
      </w:r>
      <w:proofErr w:type="spellEnd"/>
      <w:r w:rsidRPr="00832EF5">
        <w:rPr>
          <w:rFonts w:ascii="Calibri" w:hAnsi="Calibri"/>
        </w:rPr>
        <w:t xml:space="preserve"> jama bude prevedená z prefabrikovaných betónových skruží. Spodné dve skruže budú zasypané makadamom. </w:t>
      </w:r>
      <w:proofErr w:type="spellStart"/>
      <w:r w:rsidRPr="00832EF5">
        <w:rPr>
          <w:rFonts w:ascii="Calibri" w:hAnsi="Calibri"/>
        </w:rPr>
        <w:t>Vsakovacia</w:t>
      </w:r>
      <w:proofErr w:type="spellEnd"/>
      <w:r w:rsidRPr="00832EF5">
        <w:rPr>
          <w:rFonts w:ascii="Calibri" w:hAnsi="Calibri"/>
        </w:rPr>
        <w:t xml:space="preserve"> jama bude opatrená liatinovým poklopom DN 600. Od </w:t>
      </w:r>
      <w:proofErr w:type="spellStart"/>
      <w:r w:rsidRPr="00832EF5">
        <w:rPr>
          <w:rFonts w:ascii="Calibri" w:hAnsi="Calibri"/>
        </w:rPr>
        <w:t>vsakovacej</w:t>
      </w:r>
      <w:proofErr w:type="spellEnd"/>
      <w:r w:rsidRPr="00832EF5">
        <w:rPr>
          <w:rFonts w:ascii="Calibri" w:hAnsi="Calibri"/>
        </w:rPr>
        <w:t xml:space="preserve"> jamy bude kanalizačné potrubie vedené v trávniku a ukončené bude pod navrhovanou pitnou fontánkou. Potrubie bude prevedené z kanalizačných rúr PP SN10, DN 150 v celkovej dĺžke 2,0m.</w:t>
      </w:r>
    </w:p>
    <w:p w:rsidR="00832EF5" w:rsidRPr="00832EF5" w:rsidRDefault="00832EF5" w:rsidP="00143AB7">
      <w:pPr>
        <w:pStyle w:val="Zkladntext2"/>
        <w:spacing w:after="0" w:line="240" w:lineRule="auto"/>
        <w:ind w:firstLine="709"/>
        <w:rPr>
          <w:rFonts w:ascii="Calibri" w:hAnsi="Calibri"/>
        </w:rPr>
      </w:pPr>
      <w:r w:rsidRPr="00832EF5">
        <w:rPr>
          <w:rFonts w:ascii="Calibri" w:hAnsi="Calibri"/>
        </w:rPr>
        <w:lastRenderedPageBreak/>
        <w:t>Navrhovaný dažďový žľab vedený pozdĺž zelenej plochy bude ukončený uličným vpustom. Navrhované kanalizačné potrubie od nového uličného vpustu bude zaústené do jestvujúceho kanalizačného potrubia v mieste rušeného uličného vpustu. Potrubie bude prevedené z rúr PP SN10, DN 150 v celkovej dĺžke 2,0m uložené v sklone 2,0%.</w:t>
      </w:r>
    </w:p>
    <w:p w:rsidR="00362105" w:rsidRPr="00362105" w:rsidRDefault="00362105" w:rsidP="0056653A">
      <w:pPr>
        <w:pStyle w:val="Zkladntext2"/>
        <w:spacing w:after="0" w:line="240" w:lineRule="auto"/>
        <w:rPr>
          <w:rFonts w:asciiTheme="minorHAnsi" w:hAnsiTheme="minorHAnsi"/>
        </w:rPr>
      </w:pPr>
    </w:p>
    <w:p w:rsidR="00362105" w:rsidRPr="00362105" w:rsidRDefault="00362105" w:rsidP="00362105">
      <w:pPr>
        <w:jc w:val="both"/>
        <w:rPr>
          <w:rFonts w:asciiTheme="minorHAnsi" w:hAnsiTheme="minorHAnsi"/>
          <w:b/>
          <w:i/>
        </w:rPr>
      </w:pPr>
      <w:r w:rsidRPr="00362105">
        <w:rPr>
          <w:rFonts w:asciiTheme="minorHAnsi" w:hAnsiTheme="minorHAnsi"/>
          <w:b/>
          <w:i/>
        </w:rPr>
        <w:t>Kanalizačná šachta:</w:t>
      </w:r>
    </w:p>
    <w:p w:rsidR="00143AB7" w:rsidRPr="00CE74C4" w:rsidRDefault="00143AB7" w:rsidP="00143AB7">
      <w:pPr>
        <w:ind w:firstLine="709"/>
        <w:jc w:val="both"/>
        <w:rPr>
          <w:rFonts w:ascii="Calibri" w:hAnsi="Calibri"/>
        </w:rPr>
      </w:pPr>
      <w:r w:rsidRPr="00CE74C4">
        <w:rPr>
          <w:rFonts w:ascii="Calibri" w:hAnsi="Calibri"/>
        </w:rPr>
        <w:t xml:space="preserve">Navrhovaná kanalizačná šachta je typová kruhová </w:t>
      </w:r>
      <w:proofErr w:type="spellStart"/>
      <w:r w:rsidRPr="00CE74C4">
        <w:rPr>
          <w:rFonts w:ascii="Calibri" w:hAnsi="Calibri"/>
        </w:rPr>
        <w:t>Wavin</w:t>
      </w:r>
      <w:proofErr w:type="spellEnd"/>
      <w:r w:rsidRPr="00CE74C4">
        <w:rPr>
          <w:rFonts w:ascii="Calibri" w:hAnsi="Calibri"/>
        </w:rPr>
        <w:t xml:space="preserve"> typ </w:t>
      </w:r>
      <w:proofErr w:type="spellStart"/>
      <w:r w:rsidRPr="00CE74C4">
        <w:rPr>
          <w:rFonts w:ascii="Calibri" w:hAnsi="Calibri"/>
        </w:rPr>
        <w:t>Tegra</w:t>
      </w:r>
      <w:proofErr w:type="spellEnd"/>
      <w:r w:rsidRPr="00CE74C4">
        <w:rPr>
          <w:rFonts w:ascii="Calibri" w:hAnsi="Calibri"/>
        </w:rPr>
        <w:t xml:space="preserve"> 600.</w:t>
      </w:r>
    </w:p>
    <w:p w:rsidR="00143AB7" w:rsidRPr="00CE74C4" w:rsidRDefault="00143AB7" w:rsidP="00143AB7">
      <w:pPr>
        <w:jc w:val="both"/>
        <w:rPr>
          <w:rFonts w:ascii="Calibri" w:hAnsi="Calibri"/>
        </w:rPr>
      </w:pPr>
      <w:r w:rsidRPr="00CE74C4">
        <w:rPr>
          <w:rFonts w:ascii="Calibri" w:hAnsi="Calibri"/>
        </w:rPr>
        <w:t xml:space="preserve">Vstupná plastová polypropylénová (PP) kanalizačná šachta s monolitickým šachtovým dnom a s  </w:t>
      </w:r>
      <w:proofErr w:type="spellStart"/>
      <w:r w:rsidRPr="00CE74C4">
        <w:rPr>
          <w:rFonts w:ascii="Calibri" w:hAnsi="Calibri"/>
        </w:rPr>
        <w:t>vlnovcovou</w:t>
      </w:r>
      <w:proofErr w:type="spellEnd"/>
      <w:r w:rsidRPr="00CE74C4">
        <w:rPr>
          <w:rFonts w:ascii="Calibri" w:hAnsi="Calibri"/>
        </w:rPr>
        <w:t xml:space="preserve"> šachtovou rúrou, ktorá umožňuje zapracovanie šachty do okolitého prostredia aj v prípade vysokej hladiny spodnej vody bez potreby obetónovania. Šachta je vyrábaná zo 100% PP materiálu bez obsahu plnív alebo </w:t>
      </w:r>
      <w:proofErr w:type="spellStart"/>
      <w:r w:rsidRPr="00CE74C4">
        <w:rPr>
          <w:rFonts w:ascii="Calibri" w:hAnsi="Calibri"/>
        </w:rPr>
        <w:t>recyklátu</w:t>
      </w:r>
      <w:proofErr w:type="spellEnd"/>
      <w:r w:rsidRPr="00CE74C4">
        <w:rPr>
          <w:rFonts w:ascii="Calibri" w:hAnsi="Calibri"/>
        </w:rPr>
        <w:t xml:space="preserve">. Šachta je vodotesná do 5 m vodného stĺpca. Šachta má vnútorný priemer 600 mm a je vyrábaná v súlade s STN EN 13598-2. </w:t>
      </w:r>
    </w:p>
    <w:p w:rsidR="00143AB7" w:rsidRPr="00CE74C4" w:rsidRDefault="00143AB7" w:rsidP="00143AB7">
      <w:pPr>
        <w:ind w:firstLine="709"/>
        <w:jc w:val="both"/>
        <w:rPr>
          <w:rFonts w:ascii="Calibri" w:hAnsi="Calibri"/>
        </w:rPr>
      </w:pPr>
      <w:r w:rsidRPr="00CE74C4">
        <w:rPr>
          <w:rFonts w:ascii="Calibri" w:hAnsi="Calibri"/>
        </w:rPr>
        <w:t xml:space="preserve">Súčasťou šachtového dna sú integrované výkyvné hrdlá s tesniacim krúžkom s tesnosťou do 2,4 barov. Integrované výkyvné hrdlá umožňujú meniť uhol napojenia až o 7,5° pre každé napojenie. </w:t>
      </w:r>
    </w:p>
    <w:p w:rsidR="00362105" w:rsidRPr="00362105" w:rsidRDefault="00362105" w:rsidP="00362105">
      <w:pPr>
        <w:rPr>
          <w:rFonts w:asciiTheme="minorHAnsi" w:hAnsiTheme="minorHAnsi"/>
        </w:rPr>
      </w:pPr>
    </w:p>
    <w:p w:rsidR="00362105" w:rsidRPr="00362105" w:rsidRDefault="00362105" w:rsidP="00362105">
      <w:pPr>
        <w:rPr>
          <w:rFonts w:asciiTheme="minorHAnsi" w:hAnsiTheme="minorHAnsi"/>
          <w:b/>
          <w:i/>
          <w:u w:val="single"/>
        </w:rPr>
      </w:pPr>
      <w:r w:rsidRPr="00362105">
        <w:rPr>
          <w:rFonts w:asciiTheme="minorHAnsi" w:hAnsiTheme="minorHAnsi"/>
          <w:b/>
          <w:i/>
          <w:u w:val="single"/>
        </w:rPr>
        <w:t>Technické parametre šachty:</w:t>
      </w:r>
    </w:p>
    <w:p w:rsidR="00362105" w:rsidRPr="00143AB7" w:rsidRDefault="00362105" w:rsidP="00362105">
      <w:pPr>
        <w:rPr>
          <w:rFonts w:asciiTheme="minorHAnsi" w:hAnsiTheme="minorHAnsi"/>
          <w:u w:val="single"/>
        </w:rPr>
      </w:pPr>
      <w:r w:rsidRPr="00143AB7">
        <w:rPr>
          <w:rFonts w:asciiTheme="minorHAnsi" w:hAnsiTheme="minorHAnsi"/>
          <w:u w:val="single"/>
        </w:rPr>
        <w:t xml:space="preserve">Šachtové dno: </w:t>
      </w:r>
    </w:p>
    <w:p w:rsidR="00362105" w:rsidRPr="00362105" w:rsidRDefault="00362105" w:rsidP="00362105">
      <w:pPr>
        <w:rPr>
          <w:rFonts w:asciiTheme="minorHAnsi" w:hAnsiTheme="minorHAnsi"/>
        </w:rPr>
      </w:pPr>
      <w:r w:rsidRPr="00362105">
        <w:rPr>
          <w:rFonts w:asciiTheme="minorHAnsi" w:hAnsiTheme="minorHAnsi"/>
        </w:rPr>
        <w:t>Nominálny priemer DN</w:t>
      </w:r>
      <w:r w:rsidRPr="00362105">
        <w:rPr>
          <w:rFonts w:asciiTheme="minorHAnsi" w:hAnsiTheme="minorHAnsi"/>
        </w:rPr>
        <w:tab/>
      </w:r>
      <w:r w:rsidRPr="00362105">
        <w:rPr>
          <w:rFonts w:asciiTheme="minorHAnsi" w:hAnsiTheme="minorHAnsi"/>
        </w:rPr>
        <w:tab/>
      </w:r>
      <w:r w:rsidRPr="00362105">
        <w:rPr>
          <w:rFonts w:asciiTheme="minorHAnsi" w:hAnsiTheme="minorHAnsi"/>
        </w:rPr>
        <w:tab/>
        <w:t>600 mm</w:t>
      </w:r>
    </w:p>
    <w:p w:rsidR="00362105" w:rsidRPr="00362105" w:rsidRDefault="00362105" w:rsidP="00362105">
      <w:pPr>
        <w:rPr>
          <w:rFonts w:asciiTheme="minorHAnsi" w:hAnsiTheme="minorHAnsi"/>
        </w:rPr>
      </w:pPr>
      <w:r w:rsidRPr="00362105">
        <w:rPr>
          <w:rFonts w:asciiTheme="minorHAnsi" w:hAnsiTheme="minorHAnsi"/>
        </w:rPr>
        <w:t xml:space="preserve">Konfigurácia šachtového dna </w:t>
      </w:r>
      <w:r w:rsidRPr="00362105">
        <w:rPr>
          <w:rFonts w:asciiTheme="minorHAnsi" w:hAnsiTheme="minorHAnsi"/>
        </w:rPr>
        <w:tab/>
      </w:r>
      <w:r w:rsidRPr="00362105">
        <w:rPr>
          <w:rFonts w:asciiTheme="minorHAnsi" w:hAnsiTheme="minorHAnsi"/>
        </w:rPr>
        <w:tab/>
        <w:t>180° (+- 7,5°)</w:t>
      </w:r>
    </w:p>
    <w:p w:rsidR="00362105" w:rsidRPr="00362105" w:rsidRDefault="00362105" w:rsidP="00362105">
      <w:pPr>
        <w:rPr>
          <w:rFonts w:asciiTheme="minorHAnsi" w:hAnsiTheme="minorHAnsi"/>
        </w:rPr>
      </w:pPr>
      <w:r w:rsidRPr="00362105">
        <w:rPr>
          <w:rFonts w:asciiTheme="minorHAnsi" w:hAnsiTheme="minorHAnsi"/>
        </w:rPr>
        <w:t>Základný materiál šachtového dna</w:t>
      </w:r>
      <w:r w:rsidRPr="00362105">
        <w:rPr>
          <w:rFonts w:asciiTheme="minorHAnsi" w:hAnsiTheme="minorHAnsi"/>
        </w:rPr>
        <w:tab/>
      </w:r>
      <w:r w:rsidRPr="00362105">
        <w:rPr>
          <w:rFonts w:asciiTheme="minorHAnsi" w:hAnsiTheme="minorHAnsi"/>
        </w:rPr>
        <w:tab/>
        <w:t>PP</w:t>
      </w:r>
    </w:p>
    <w:p w:rsidR="00362105" w:rsidRPr="00143AB7" w:rsidRDefault="00362105" w:rsidP="00362105">
      <w:pPr>
        <w:rPr>
          <w:rFonts w:asciiTheme="minorHAnsi" w:hAnsiTheme="minorHAnsi"/>
          <w:u w:val="single"/>
        </w:rPr>
      </w:pPr>
      <w:r w:rsidRPr="00143AB7">
        <w:rPr>
          <w:rFonts w:asciiTheme="minorHAnsi" w:hAnsiTheme="minorHAnsi"/>
          <w:u w:val="single"/>
        </w:rPr>
        <w:t>Šachtové skruže:</w:t>
      </w:r>
    </w:p>
    <w:p w:rsidR="00362105" w:rsidRPr="00362105" w:rsidRDefault="00362105" w:rsidP="00362105">
      <w:pPr>
        <w:rPr>
          <w:rFonts w:asciiTheme="minorHAnsi" w:hAnsiTheme="minorHAnsi"/>
        </w:rPr>
      </w:pPr>
      <w:r w:rsidRPr="00362105">
        <w:rPr>
          <w:rFonts w:asciiTheme="minorHAnsi" w:hAnsiTheme="minorHAnsi"/>
        </w:rPr>
        <w:t>Konštrukcia steny šachtovej rúry</w:t>
      </w:r>
      <w:r w:rsidRPr="00362105">
        <w:rPr>
          <w:rFonts w:asciiTheme="minorHAnsi" w:hAnsiTheme="minorHAnsi"/>
        </w:rPr>
        <w:tab/>
      </w:r>
      <w:r w:rsidRPr="00362105">
        <w:rPr>
          <w:rFonts w:asciiTheme="minorHAnsi" w:hAnsiTheme="minorHAnsi"/>
        </w:rPr>
        <w:tab/>
      </w:r>
      <w:proofErr w:type="spellStart"/>
      <w:r w:rsidRPr="00362105">
        <w:rPr>
          <w:rFonts w:asciiTheme="minorHAnsi" w:hAnsiTheme="minorHAnsi"/>
        </w:rPr>
        <w:t>Vlnovec</w:t>
      </w:r>
      <w:proofErr w:type="spellEnd"/>
    </w:p>
    <w:p w:rsidR="00362105" w:rsidRPr="00362105" w:rsidRDefault="00362105" w:rsidP="00362105">
      <w:pPr>
        <w:rPr>
          <w:rFonts w:asciiTheme="minorHAnsi" w:hAnsiTheme="minorHAnsi"/>
        </w:rPr>
      </w:pPr>
      <w:r w:rsidRPr="00362105">
        <w:rPr>
          <w:rFonts w:asciiTheme="minorHAnsi" w:hAnsiTheme="minorHAnsi"/>
        </w:rPr>
        <w:t xml:space="preserve">Vnútorný priemer </w:t>
      </w:r>
      <w:proofErr w:type="spellStart"/>
      <w:r w:rsidRPr="00362105">
        <w:rPr>
          <w:rFonts w:asciiTheme="minorHAnsi" w:hAnsiTheme="minorHAnsi"/>
        </w:rPr>
        <w:t>Di</w:t>
      </w:r>
      <w:proofErr w:type="spellEnd"/>
      <w:r w:rsidRPr="00362105">
        <w:rPr>
          <w:rFonts w:asciiTheme="minorHAnsi" w:hAnsiTheme="minorHAnsi"/>
        </w:rPr>
        <w:t>/DN</w:t>
      </w:r>
      <w:r w:rsidRPr="00362105">
        <w:rPr>
          <w:rFonts w:asciiTheme="minorHAnsi" w:hAnsiTheme="minorHAnsi"/>
        </w:rPr>
        <w:tab/>
      </w:r>
      <w:r w:rsidRPr="00362105">
        <w:rPr>
          <w:rFonts w:asciiTheme="minorHAnsi" w:hAnsiTheme="minorHAnsi"/>
        </w:rPr>
        <w:tab/>
      </w:r>
      <w:r w:rsidRPr="00362105">
        <w:rPr>
          <w:rFonts w:asciiTheme="minorHAnsi" w:hAnsiTheme="minorHAnsi"/>
        </w:rPr>
        <w:tab/>
        <w:t xml:space="preserve">600 mm </w:t>
      </w:r>
    </w:p>
    <w:p w:rsidR="00362105" w:rsidRPr="00362105" w:rsidRDefault="00362105" w:rsidP="00362105">
      <w:pPr>
        <w:rPr>
          <w:rFonts w:asciiTheme="minorHAnsi" w:hAnsiTheme="minorHAnsi"/>
        </w:rPr>
      </w:pPr>
      <w:r w:rsidRPr="00362105">
        <w:rPr>
          <w:rFonts w:asciiTheme="minorHAnsi" w:hAnsiTheme="minorHAnsi"/>
        </w:rPr>
        <w:t>Základní materiál šachtovej rúry</w:t>
      </w:r>
      <w:r w:rsidRPr="00362105">
        <w:rPr>
          <w:rFonts w:asciiTheme="minorHAnsi" w:hAnsiTheme="minorHAnsi"/>
        </w:rPr>
        <w:tab/>
      </w:r>
      <w:r w:rsidRPr="00362105">
        <w:rPr>
          <w:rFonts w:asciiTheme="minorHAnsi" w:hAnsiTheme="minorHAnsi"/>
        </w:rPr>
        <w:tab/>
        <w:t>PP</w:t>
      </w:r>
    </w:p>
    <w:p w:rsidR="00362105" w:rsidRPr="00362105" w:rsidRDefault="00362105" w:rsidP="00362105">
      <w:pPr>
        <w:rPr>
          <w:rFonts w:asciiTheme="minorHAnsi" w:hAnsiTheme="minorHAnsi"/>
        </w:rPr>
      </w:pPr>
      <w:r w:rsidRPr="00362105">
        <w:rPr>
          <w:rFonts w:asciiTheme="minorHAnsi" w:hAnsiTheme="minorHAnsi"/>
        </w:rPr>
        <w:t>Poklop:</w:t>
      </w:r>
      <w:r w:rsidRPr="00362105">
        <w:rPr>
          <w:rFonts w:asciiTheme="minorHAnsi" w:hAnsiTheme="minorHAnsi"/>
        </w:rPr>
        <w:tab/>
      </w:r>
      <w:r w:rsidRPr="00362105">
        <w:rPr>
          <w:rFonts w:asciiTheme="minorHAnsi" w:hAnsiTheme="minorHAnsi"/>
        </w:rPr>
        <w:tab/>
        <w:t xml:space="preserve">Liatinový poklop  D400 na betónový alebo plastový </w:t>
      </w:r>
      <w:proofErr w:type="spellStart"/>
      <w:r w:rsidRPr="00362105">
        <w:rPr>
          <w:rFonts w:asciiTheme="minorHAnsi" w:hAnsiTheme="minorHAnsi"/>
        </w:rPr>
        <w:t>roznášací</w:t>
      </w:r>
      <w:proofErr w:type="spellEnd"/>
      <w:r w:rsidRPr="00362105">
        <w:rPr>
          <w:rFonts w:asciiTheme="minorHAnsi" w:hAnsiTheme="minorHAnsi"/>
        </w:rPr>
        <w:t xml:space="preserve"> prstenec</w:t>
      </w:r>
    </w:p>
    <w:p w:rsidR="00362105" w:rsidRPr="00362105" w:rsidRDefault="00362105" w:rsidP="0056653A">
      <w:pPr>
        <w:jc w:val="both"/>
        <w:rPr>
          <w:rFonts w:asciiTheme="minorHAnsi" w:hAnsiTheme="minorHAnsi"/>
        </w:rPr>
      </w:pPr>
    </w:p>
    <w:p w:rsidR="00362105" w:rsidRPr="00362105" w:rsidRDefault="00362105" w:rsidP="00362105">
      <w:pPr>
        <w:pStyle w:val="Nadpis2"/>
        <w:rPr>
          <w:rFonts w:asciiTheme="minorHAnsi" w:eastAsia="Times New Roman" w:hAnsiTheme="minorHAnsi"/>
          <w:i/>
          <w:sz w:val="24"/>
          <w:szCs w:val="24"/>
          <w:lang w:eastAsia="sk-SK"/>
        </w:rPr>
      </w:pPr>
      <w:bookmarkStart w:id="2" w:name="_Toc375217916"/>
      <w:r w:rsidRPr="00362105">
        <w:rPr>
          <w:rFonts w:asciiTheme="minorHAnsi" w:eastAsia="Times New Roman" w:hAnsiTheme="minorHAnsi"/>
          <w:i/>
          <w:sz w:val="24"/>
          <w:szCs w:val="24"/>
          <w:lang w:eastAsia="sk-SK"/>
        </w:rPr>
        <w:t>Realizácia výkopov a uloženie kanalizačného potrubia</w:t>
      </w:r>
      <w:bookmarkEnd w:id="2"/>
    </w:p>
    <w:p w:rsidR="00362105" w:rsidRPr="00362105" w:rsidRDefault="00362105" w:rsidP="00362105">
      <w:pPr>
        <w:ind w:firstLine="709"/>
        <w:jc w:val="both"/>
        <w:rPr>
          <w:rFonts w:asciiTheme="minorHAnsi" w:hAnsiTheme="minorHAnsi"/>
        </w:rPr>
      </w:pPr>
      <w:r w:rsidRPr="00362105">
        <w:rPr>
          <w:rFonts w:asciiTheme="minorHAnsi" w:hAnsiTheme="minorHAnsi"/>
        </w:rPr>
        <w:t xml:space="preserve">Potrubie sa uloží do ryhy šírky min. 1,10 a 1,15m. Šírka ryhy je v zmysle STN 73 30 50 – viď výkres. Ukladanie a spájanie rúr je nutné realizovať podľa postupu stanoveného pre daný rúrový materiál. Výkop ryhy sa bude vykonávať strojne s  ručným urovnaním dna ryhy. Pri hĺbke ryhy  nad 1,0m je potrebné ryhu pažiť príložným </w:t>
      </w:r>
      <w:proofErr w:type="spellStart"/>
      <w:r w:rsidRPr="00362105">
        <w:rPr>
          <w:rFonts w:asciiTheme="minorHAnsi" w:hAnsiTheme="minorHAnsi"/>
        </w:rPr>
        <w:t>pažením</w:t>
      </w:r>
      <w:proofErr w:type="spellEnd"/>
      <w:r w:rsidRPr="00362105">
        <w:rPr>
          <w:rFonts w:asciiTheme="minorHAnsi" w:hAnsiTheme="minorHAnsi"/>
        </w:rPr>
        <w:t xml:space="preserve">. Rúry sa uložia na štrkopieskové lôžko hrúbky 100mm (prípojky) s max. veľkosťou zrna 8mm tak, aby spočívali na dne ryhy celou svojou dĺžkou. Rovnakým materiálom sa vykoná obsyp do výšky min. 300mm nad vrchol potrubia. Časť ryhy nad </w:t>
      </w:r>
      <w:proofErr w:type="spellStart"/>
      <w:r w:rsidRPr="00362105">
        <w:rPr>
          <w:rFonts w:asciiTheme="minorHAnsi" w:hAnsiTheme="minorHAnsi"/>
        </w:rPr>
        <w:t>obsypom</w:t>
      </w:r>
      <w:proofErr w:type="spellEnd"/>
      <w:r w:rsidRPr="00362105">
        <w:rPr>
          <w:rFonts w:asciiTheme="minorHAnsi" w:hAnsiTheme="minorHAnsi"/>
        </w:rPr>
        <w:t xml:space="preserve"> sa zasype </w:t>
      </w:r>
      <w:proofErr w:type="spellStart"/>
      <w:r w:rsidRPr="00362105">
        <w:rPr>
          <w:rFonts w:asciiTheme="minorHAnsi" w:hAnsiTheme="minorHAnsi"/>
        </w:rPr>
        <w:t>výkopkom</w:t>
      </w:r>
      <w:proofErr w:type="spellEnd"/>
      <w:r w:rsidRPr="00362105">
        <w:rPr>
          <w:rFonts w:asciiTheme="minorHAnsi" w:hAnsiTheme="minorHAnsi"/>
        </w:rPr>
        <w:t xml:space="preserve"> za stáleho hutnenia po 150mm. Zásypový materiál nesmie obsahovať predmety, ktoré by svojou hmotnosťou alebo tvarom mohli poškodiť potrubie pod ním. Zásyp ryhy nad </w:t>
      </w:r>
      <w:proofErr w:type="spellStart"/>
      <w:r w:rsidRPr="00362105">
        <w:rPr>
          <w:rFonts w:asciiTheme="minorHAnsi" w:hAnsiTheme="minorHAnsi"/>
        </w:rPr>
        <w:t>obsypom</w:t>
      </w:r>
      <w:proofErr w:type="spellEnd"/>
      <w:r w:rsidRPr="00362105">
        <w:rPr>
          <w:rFonts w:asciiTheme="minorHAnsi" w:hAnsiTheme="minorHAnsi"/>
        </w:rPr>
        <w:t xml:space="preserve"> potrubia je potrebné pod komunikáciami a parkoviskami vykonávať po vrstvách 150mm za súčasného hutnenia na úroveň 95 % PS (</w:t>
      </w:r>
      <w:proofErr w:type="spellStart"/>
      <w:r w:rsidRPr="00362105">
        <w:rPr>
          <w:rFonts w:asciiTheme="minorHAnsi" w:hAnsiTheme="minorHAnsi"/>
        </w:rPr>
        <w:t>Proctor</w:t>
      </w:r>
      <w:proofErr w:type="spellEnd"/>
      <w:r w:rsidRPr="00362105">
        <w:rPr>
          <w:rFonts w:asciiTheme="minorHAnsi" w:hAnsiTheme="minorHAnsi"/>
        </w:rPr>
        <w:t xml:space="preserve"> </w:t>
      </w:r>
      <w:proofErr w:type="spellStart"/>
      <w:r w:rsidRPr="00362105">
        <w:rPr>
          <w:rFonts w:asciiTheme="minorHAnsi" w:hAnsiTheme="minorHAnsi"/>
        </w:rPr>
        <w:t>štandart</w:t>
      </w:r>
      <w:proofErr w:type="spellEnd"/>
      <w:r w:rsidRPr="00362105">
        <w:rPr>
          <w:rFonts w:asciiTheme="minorHAnsi" w:hAnsiTheme="minorHAnsi"/>
        </w:rPr>
        <w:t xml:space="preserve">), vo voľnom teréne na 93% PS. Vnútri bezpečnostného pásma - </w:t>
      </w:r>
      <w:smartTag w:uri="urn:schemas-microsoft-com:office:smarttags" w:element="metricconverter">
        <w:smartTagPr>
          <w:attr w:name="ProductID" w:val="0,3 M"/>
        </w:smartTagPr>
        <w:r w:rsidRPr="00362105">
          <w:rPr>
            <w:rFonts w:asciiTheme="minorHAnsi" w:hAnsiTheme="minorHAnsi"/>
          </w:rPr>
          <w:t>0,3 m</w:t>
        </w:r>
      </w:smartTag>
      <w:r w:rsidRPr="00362105">
        <w:rPr>
          <w:rFonts w:asciiTheme="minorHAnsi" w:hAnsiTheme="minorHAnsi"/>
        </w:rPr>
        <w:t xml:space="preserve"> nad hornou hranou potrubia sa smie použiť iba ľahká zhutňovacia technika, napr. vibračné stláčacie zariadenie. Ťažká hutniaca technika sa používa až od 1m nad potrubím.</w:t>
      </w:r>
    </w:p>
    <w:p w:rsidR="00362105" w:rsidRPr="00362105" w:rsidRDefault="00362105" w:rsidP="00362105">
      <w:pPr>
        <w:ind w:firstLine="709"/>
        <w:jc w:val="both"/>
        <w:rPr>
          <w:rFonts w:asciiTheme="minorHAnsi" w:hAnsiTheme="minorHAnsi"/>
        </w:rPr>
      </w:pPr>
      <w:r w:rsidRPr="00362105">
        <w:rPr>
          <w:rFonts w:asciiTheme="minorHAnsi" w:hAnsiTheme="minorHAnsi"/>
        </w:rPr>
        <w:t xml:space="preserve">Potrubie sa môže zasypať až po vykonaní skúšky vodotesnosti podľa STN EN 1610 Stavba a skúšanie kanalizačných potrubí a stôk. </w:t>
      </w:r>
    </w:p>
    <w:p w:rsidR="00362105" w:rsidRPr="00362105" w:rsidRDefault="00362105" w:rsidP="00362105">
      <w:pPr>
        <w:ind w:firstLine="709"/>
        <w:jc w:val="both"/>
        <w:rPr>
          <w:rFonts w:asciiTheme="minorHAnsi" w:hAnsiTheme="minorHAnsi"/>
        </w:rPr>
      </w:pPr>
      <w:r w:rsidRPr="00362105">
        <w:rPr>
          <w:rFonts w:asciiTheme="minorHAnsi" w:hAnsiTheme="minorHAnsi"/>
        </w:rPr>
        <w:t xml:space="preserve">Pri budovaní kanalizácie je možné ukladať potrubia do jednej ryhy s ostatnými </w:t>
      </w:r>
      <w:r w:rsidRPr="00362105">
        <w:rPr>
          <w:rFonts w:asciiTheme="minorHAnsi" w:hAnsiTheme="minorHAnsi"/>
        </w:rPr>
        <w:lastRenderedPageBreak/>
        <w:t>inžinierskymi sieťami, pričom je potrebné dodržať min. odstupové vzdialenosti vedení podľa normy STN 73 6005 – Priestorová úprava vedení,  a taktiež v prípade križovaní najmenšie dovolené zvislé vzdialenosti podľa príslušnej normy. Minimálna odstupová vzdialenosť vodovodu a kanalizácie uložených vedľa seba je 0,6m.</w:t>
      </w:r>
    </w:p>
    <w:p w:rsidR="00362105" w:rsidRPr="00362105" w:rsidRDefault="00362105" w:rsidP="00362105">
      <w:pPr>
        <w:pStyle w:val="Zkladntext"/>
        <w:ind w:firstLine="709"/>
        <w:rPr>
          <w:rFonts w:asciiTheme="minorHAnsi" w:hAnsiTheme="minorHAnsi"/>
          <w:b/>
          <w:sz w:val="24"/>
          <w:szCs w:val="24"/>
          <w:lang w:eastAsia="sk-SK"/>
        </w:rPr>
      </w:pPr>
      <w:r w:rsidRPr="00362105">
        <w:rPr>
          <w:rFonts w:asciiTheme="minorHAnsi" w:hAnsiTheme="minorHAnsi"/>
          <w:b/>
          <w:sz w:val="24"/>
          <w:szCs w:val="24"/>
          <w:lang w:eastAsia="sk-SK"/>
        </w:rPr>
        <w:t>Pred zahájením zemných prác zabezpečí investor vytýčenie jestvujúcich inžinierskych sietí a vykopávky v týchto miestach sa prevedú ručne!</w:t>
      </w:r>
    </w:p>
    <w:p w:rsidR="00362105" w:rsidRPr="00362105" w:rsidRDefault="00362105" w:rsidP="00362105">
      <w:pPr>
        <w:pStyle w:val="Zkladntext"/>
        <w:ind w:firstLine="567"/>
        <w:rPr>
          <w:rFonts w:asciiTheme="minorHAnsi" w:hAnsiTheme="minorHAnsi"/>
          <w:sz w:val="24"/>
          <w:szCs w:val="24"/>
          <w:lang w:eastAsia="sk-SK"/>
        </w:rPr>
      </w:pPr>
    </w:p>
    <w:p w:rsidR="00362105" w:rsidRPr="00362105" w:rsidRDefault="00362105" w:rsidP="00362105">
      <w:pPr>
        <w:pStyle w:val="Zkladntext"/>
        <w:rPr>
          <w:rFonts w:asciiTheme="minorHAnsi" w:hAnsiTheme="minorHAnsi"/>
          <w:b/>
          <w:i/>
          <w:sz w:val="24"/>
          <w:szCs w:val="24"/>
          <w:lang w:eastAsia="sk-SK"/>
        </w:rPr>
      </w:pPr>
      <w:r w:rsidRPr="00362105">
        <w:rPr>
          <w:rFonts w:asciiTheme="minorHAnsi" w:hAnsiTheme="minorHAnsi"/>
          <w:b/>
          <w:i/>
          <w:sz w:val="24"/>
          <w:szCs w:val="24"/>
          <w:lang w:eastAsia="sk-SK"/>
        </w:rPr>
        <w:t>Skúška vodotesnosti:</w:t>
      </w:r>
    </w:p>
    <w:p w:rsidR="00362105" w:rsidRPr="00362105" w:rsidRDefault="00362105" w:rsidP="00362105">
      <w:pPr>
        <w:ind w:firstLine="709"/>
        <w:jc w:val="both"/>
        <w:rPr>
          <w:rFonts w:asciiTheme="minorHAnsi" w:hAnsiTheme="minorHAnsi"/>
        </w:rPr>
      </w:pPr>
      <w:r w:rsidRPr="00362105">
        <w:rPr>
          <w:rFonts w:asciiTheme="minorHAnsi" w:hAnsiTheme="minorHAnsi"/>
        </w:rPr>
        <w:t xml:space="preserve">Skúšanie vodotesnosti potrubia sa robí po zmontovaní potrubia ešte pred jeho </w:t>
      </w:r>
      <w:proofErr w:type="spellStart"/>
      <w:r w:rsidRPr="00362105">
        <w:rPr>
          <w:rFonts w:asciiTheme="minorHAnsi" w:hAnsiTheme="minorHAnsi"/>
        </w:rPr>
        <w:t>obsypom</w:t>
      </w:r>
      <w:proofErr w:type="spellEnd"/>
      <w:r w:rsidRPr="00362105">
        <w:rPr>
          <w:rFonts w:asciiTheme="minorHAnsi" w:hAnsiTheme="minorHAnsi"/>
        </w:rPr>
        <w:t>, resp. obetónovaním, aby sa mohli vizuálne zistiť netesnosti. Vykonanie skúšky vodotesnosti však možno požadovať aj po úplnom zásype potrubia, aby sa zistilo, že počas zásypu nedošlo k porušeniu potrubia. .Vlastná skúška vodotesnosti sa robí podľa STN  73 6716.</w:t>
      </w:r>
    </w:p>
    <w:p w:rsidR="00362105" w:rsidRPr="00362105" w:rsidRDefault="00362105" w:rsidP="00362105">
      <w:pPr>
        <w:ind w:firstLine="709"/>
        <w:jc w:val="both"/>
        <w:rPr>
          <w:rFonts w:asciiTheme="minorHAnsi" w:hAnsiTheme="minorHAnsi"/>
        </w:rPr>
      </w:pPr>
      <w:r w:rsidRPr="00362105">
        <w:rPr>
          <w:rFonts w:asciiTheme="minorHAnsi" w:hAnsiTheme="minorHAnsi"/>
        </w:rPr>
        <w:t>Vlastná tlaková skúška trvá 30 min. V priebehu skúšky treba zabezpečiť, aby sa voda v stoke nedopĺňala inými vodami.</w:t>
      </w:r>
    </w:p>
    <w:p w:rsidR="00362105" w:rsidRPr="00362105" w:rsidRDefault="00362105" w:rsidP="00362105">
      <w:pPr>
        <w:ind w:firstLine="709"/>
        <w:jc w:val="both"/>
        <w:rPr>
          <w:rFonts w:asciiTheme="minorHAnsi" w:hAnsiTheme="minorHAnsi"/>
        </w:rPr>
      </w:pPr>
      <w:r w:rsidRPr="00362105">
        <w:rPr>
          <w:rFonts w:asciiTheme="minorHAnsi" w:hAnsiTheme="minorHAnsi"/>
        </w:rPr>
        <w:t>Ak sa skúškou preukáže, že stoka nevyhovuje ustanoveniam tejto normy musia sa zistené chyby odstrániť a previesť novú skúšku. O každej vykonanej skúške sa urobí zápis bez ohľadu na jej výsledok.</w:t>
      </w:r>
    </w:p>
    <w:p w:rsidR="00362105" w:rsidRPr="00362105" w:rsidRDefault="00362105" w:rsidP="00362105">
      <w:pPr>
        <w:ind w:firstLine="709"/>
        <w:jc w:val="both"/>
        <w:rPr>
          <w:rFonts w:asciiTheme="minorHAnsi" w:hAnsiTheme="minorHAnsi"/>
        </w:rPr>
      </w:pPr>
      <w:r w:rsidRPr="00362105">
        <w:rPr>
          <w:rFonts w:asciiTheme="minorHAnsi" w:hAnsiTheme="minorHAnsi"/>
        </w:rPr>
        <w:t>Pravidelné prehliadky sú plánované podľa potrieb a prevádzajú sa min. 1x za rok. Pri údržbe kanalizácie ide hlavne o odstránenie nánosu nečistôt vo vnútri objektov.</w:t>
      </w:r>
    </w:p>
    <w:p w:rsidR="00362105" w:rsidRPr="00362105" w:rsidRDefault="00362105" w:rsidP="00362105">
      <w:pPr>
        <w:ind w:firstLine="709"/>
        <w:jc w:val="both"/>
        <w:rPr>
          <w:rFonts w:asciiTheme="minorHAnsi" w:hAnsiTheme="minorHAnsi"/>
        </w:rPr>
      </w:pPr>
      <w:r w:rsidRPr="00362105">
        <w:rPr>
          <w:rFonts w:asciiTheme="minorHAnsi" w:hAnsiTheme="minorHAnsi"/>
        </w:rPr>
        <w:t>Materiál vyťažený zo stôk splaškovej kanalizácie bude ukladaný do nádob k tomu určených a odvážaný na skládku určenú obecným úradom a schválenou hygienickou stanicou.</w:t>
      </w:r>
    </w:p>
    <w:p w:rsidR="0056653A" w:rsidRDefault="0056653A" w:rsidP="00362105">
      <w:pPr>
        <w:pStyle w:val="Style1"/>
        <w:widowControl/>
        <w:ind w:left="360"/>
        <w:jc w:val="both"/>
        <w:rPr>
          <w:rStyle w:val="FontStyle19"/>
          <w:rFonts w:asciiTheme="minorHAnsi" w:hAnsiTheme="minorHAnsi" w:cstheme="minorHAnsi"/>
          <w:sz w:val="24"/>
          <w:szCs w:val="24"/>
        </w:rPr>
      </w:pPr>
    </w:p>
    <w:p w:rsidR="00362105" w:rsidRPr="003B35E9" w:rsidRDefault="00362105" w:rsidP="003B35E9">
      <w:pPr>
        <w:pStyle w:val="Style1"/>
        <w:widowControl/>
        <w:numPr>
          <w:ilvl w:val="0"/>
          <w:numId w:val="13"/>
        </w:numPr>
        <w:jc w:val="both"/>
        <w:rPr>
          <w:rStyle w:val="FontStyle19"/>
          <w:rFonts w:asciiTheme="minorHAnsi" w:hAnsiTheme="minorHAnsi" w:cstheme="minorHAnsi"/>
          <w:sz w:val="24"/>
          <w:szCs w:val="24"/>
        </w:rPr>
      </w:pPr>
      <w:r>
        <w:rPr>
          <w:rStyle w:val="FontStyle19"/>
          <w:rFonts w:asciiTheme="minorHAnsi" w:hAnsiTheme="minorHAnsi" w:cstheme="minorHAnsi"/>
          <w:sz w:val="24"/>
          <w:szCs w:val="24"/>
        </w:rPr>
        <w:t xml:space="preserve">      </w:t>
      </w:r>
      <w:r w:rsidRPr="00362105">
        <w:rPr>
          <w:rStyle w:val="FontStyle19"/>
          <w:rFonts w:asciiTheme="minorHAnsi" w:hAnsiTheme="minorHAnsi" w:cstheme="minorHAnsi"/>
          <w:sz w:val="24"/>
          <w:szCs w:val="24"/>
        </w:rPr>
        <w:t>SO 10</w:t>
      </w:r>
      <w:r>
        <w:rPr>
          <w:rStyle w:val="FontStyle19"/>
          <w:rFonts w:asciiTheme="minorHAnsi" w:hAnsiTheme="minorHAnsi" w:cstheme="minorHAnsi"/>
          <w:sz w:val="24"/>
          <w:szCs w:val="24"/>
        </w:rPr>
        <w:t>6</w:t>
      </w:r>
      <w:r w:rsidRPr="00362105">
        <w:rPr>
          <w:rStyle w:val="FontStyle19"/>
          <w:rFonts w:asciiTheme="minorHAnsi" w:hAnsiTheme="minorHAnsi" w:cstheme="minorHAnsi"/>
          <w:sz w:val="24"/>
          <w:szCs w:val="24"/>
        </w:rPr>
        <w:t xml:space="preserve"> - </w:t>
      </w:r>
      <w:r>
        <w:rPr>
          <w:rStyle w:val="FontStyle19"/>
          <w:rFonts w:asciiTheme="minorHAnsi" w:hAnsiTheme="minorHAnsi" w:cstheme="minorHAnsi"/>
          <w:sz w:val="24"/>
          <w:szCs w:val="24"/>
        </w:rPr>
        <w:t xml:space="preserve">       Sadové úpravy</w:t>
      </w:r>
    </w:p>
    <w:p w:rsidR="003B35E9" w:rsidRPr="00C44483" w:rsidRDefault="00B8072C" w:rsidP="00B8072C">
      <w:pPr>
        <w:pStyle w:val="Style1"/>
        <w:widowControl/>
        <w:jc w:val="both"/>
        <w:rPr>
          <w:rFonts w:cs="Arial"/>
          <w:b/>
          <w:bCs/>
          <w:shd w:val="clear" w:color="auto" w:fill="FFFFFF"/>
        </w:rPr>
      </w:pPr>
      <w:r>
        <w:rPr>
          <w:rFonts w:asciiTheme="minorHAnsi" w:hAnsiTheme="minorHAnsi" w:cs="Arial"/>
          <w:b/>
          <w:bCs/>
          <w:shd w:val="clear" w:color="auto" w:fill="FFFFFF"/>
        </w:rPr>
        <w:t>Vymedzenie riešeného územia, súčasný stav</w:t>
      </w:r>
      <w:r w:rsidR="003B35E9" w:rsidRPr="00C44483">
        <w:rPr>
          <w:rFonts w:asciiTheme="minorHAnsi" w:hAnsiTheme="minorHAnsi" w:cs="Arial"/>
          <w:b/>
          <w:bCs/>
          <w:shd w:val="clear" w:color="auto" w:fill="FFFFFF"/>
        </w:rPr>
        <w:t>:</w:t>
      </w:r>
    </w:p>
    <w:p w:rsidR="00B8072C" w:rsidRPr="00494FBD" w:rsidRDefault="00B8072C" w:rsidP="00B8072C">
      <w:pPr>
        <w:ind w:firstLine="709"/>
        <w:jc w:val="both"/>
        <w:rPr>
          <w:rFonts w:asciiTheme="minorHAnsi" w:hAnsiTheme="minorHAnsi" w:cs="Arial"/>
        </w:rPr>
      </w:pPr>
      <w:r w:rsidRPr="00494FBD">
        <w:rPr>
          <w:rFonts w:asciiTheme="minorHAnsi" w:hAnsiTheme="minorHAnsi" w:cs="Arial"/>
        </w:rPr>
        <w:t xml:space="preserve">Riešené územie, na ktorom bol vykonaný dendrologický prieskum, sa nachádza v katastrálnom území obce Trenčín na parcele č.: 1531/214. Ide o plochu nachádzajúcu sa na sídlisku Sihoť, na ulici Šoltésovej, medzi bytovými domami a nákupným strediskom Rozkvet. V súčasnosti má táto plocha podobu menšieho námestia s pravidelnou dispozíciou. Existujúca zeleň je tvorená najmä </w:t>
      </w:r>
      <w:proofErr w:type="spellStart"/>
      <w:r w:rsidRPr="00494FBD">
        <w:rPr>
          <w:rFonts w:asciiTheme="minorHAnsi" w:hAnsiTheme="minorHAnsi" w:cs="Arial"/>
        </w:rPr>
        <w:t>vzrastlými</w:t>
      </w:r>
      <w:proofErr w:type="spellEnd"/>
      <w:r w:rsidRPr="00494FBD">
        <w:rPr>
          <w:rFonts w:asciiTheme="minorHAnsi" w:hAnsiTheme="minorHAnsi" w:cs="Arial"/>
        </w:rPr>
        <w:t xml:space="preserve"> stromami a mladšou vegetáciou vysadenou približne pred 10 rokmi.</w:t>
      </w:r>
    </w:p>
    <w:p w:rsidR="003B35E9" w:rsidRPr="00C44483" w:rsidRDefault="003B35E9" w:rsidP="003B35E9">
      <w:pPr>
        <w:pStyle w:val="Style1"/>
        <w:widowControl/>
        <w:ind w:left="360"/>
        <w:jc w:val="both"/>
        <w:rPr>
          <w:rFonts w:cs="Arial"/>
          <w:bCs/>
          <w:shd w:val="clear" w:color="auto" w:fill="FFFFFF"/>
        </w:rPr>
      </w:pPr>
    </w:p>
    <w:p w:rsidR="003546BA" w:rsidRPr="00A968E1" w:rsidRDefault="003546BA" w:rsidP="003546BA">
      <w:pPr>
        <w:jc w:val="both"/>
        <w:rPr>
          <w:rFonts w:asciiTheme="minorHAnsi" w:hAnsiTheme="minorHAnsi" w:cs="Arial"/>
        </w:rPr>
      </w:pPr>
      <w:r w:rsidRPr="00A968E1">
        <w:rPr>
          <w:rFonts w:asciiTheme="minorHAnsi" w:hAnsiTheme="minorHAnsi" w:cs="Arial"/>
          <w:b/>
        </w:rPr>
        <w:t>KOMPOZÍCIA RIEŠENIA SADOVÝCH ÚPRAV</w:t>
      </w:r>
      <w:r w:rsidRPr="00A968E1">
        <w:rPr>
          <w:rFonts w:asciiTheme="minorHAnsi" w:hAnsiTheme="minorHAnsi" w:cs="Arial"/>
        </w:rPr>
        <w:tab/>
      </w:r>
    </w:p>
    <w:p w:rsidR="003546BA" w:rsidRPr="00A968E1" w:rsidRDefault="003546BA" w:rsidP="003546BA">
      <w:pPr>
        <w:widowControl/>
        <w:numPr>
          <w:ilvl w:val="0"/>
          <w:numId w:val="27"/>
        </w:numPr>
        <w:suppressAutoHyphens/>
        <w:autoSpaceDE/>
        <w:autoSpaceDN/>
        <w:adjustRightInd/>
        <w:spacing w:line="276" w:lineRule="auto"/>
        <w:jc w:val="both"/>
        <w:rPr>
          <w:rFonts w:asciiTheme="minorHAnsi" w:hAnsiTheme="minorHAnsi" w:cs="Arial"/>
          <w:i/>
        </w:rPr>
      </w:pPr>
      <w:r w:rsidRPr="00A968E1">
        <w:rPr>
          <w:rFonts w:asciiTheme="minorHAnsi" w:hAnsiTheme="minorHAnsi" w:cs="Arial"/>
          <w:b/>
          <w:bCs/>
          <w:i/>
        </w:rPr>
        <w:t>Koncept a tvarovanie</w:t>
      </w:r>
    </w:p>
    <w:p w:rsidR="003546BA" w:rsidRDefault="003546BA" w:rsidP="003546BA">
      <w:pPr>
        <w:jc w:val="both"/>
        <w:rPr>
          <w:rFonts w:asciiTheme="minorHAnsi" w:hAnsiTheme="minorHAnsi" w:cs="Arial"/>
          <w:i/>
        </w:rPr>
      </w:pPr>
      <w:r w:rsidRPr="00A968E1">
        <w:rPr>
          <w:rFonts w:asciiTheme="minorHAnsi" w:hAnsiTheme="minorHAnsi" w:cs="Arial"/>
          <w:i/>
        </w:rPr>
        <w:tab/>
        <w:t>Základná koncepcia priestoru vychádza zo zámeru posilniť jeho vzťahy s okolím, t.j. so Šoltésovou ulicou zo severu, západu a juhu a Gagarinovou ul. z východu. Návrh rozvíja estetické tvaroslovie v súlade s pôvodnou výtvarno-priestorovou koncepciou. Priestorové riešenie berie za základ formu mestského námestia s prehľadnou plochou pre peší pohyb a zelenou hmotou korún stromov nad hlavou.</w:t>
      </w:r>
    </w:p>
    <w:p w:rsidR="0056653A" w:rsidRPr="00A968E1" w:rsidRDefault="0056653A" w:rsidP="003546BA">
      <w:pPr>
        <w:jc w:val="both"/>
        <w:rPr>
          <w:rFonts w:asciiTheme="minorHAnsi" w:hAnsiTheme="minorHAnsi" w:cs="Arial"/>
          <w:i/>
        </w:rPr>
      </w:pPr>
    </w:p>
    <w:p w:rsidR="003546BA" w:rsidRPr="00A968E1" w:rsidRDefault="003546BA" w:rsidP="003546BA">
      <w:pPr>
        <w:widowControl/>
        <w:numPr>
          <w:ilvl w:val="0"/>
          <w:numId w:val="27"/>
        </w:numPr>
        <w:suppressAutoHyphens/>
        <w:autoSpaceDE/>
        <w:autoSpaceDN/>
        <w:adjustRightInd/>
        <w:spacing w:line="276" w:lineRule="auto"/>
        <w:jc w:val="both"/>
        <w:rPr>
          <w:rFonts w:asciiTheme="minorHAnsi" w:hAnsiTheme="minorHAnsi" w:cs="Arial"/>
          <w:i/>
        </w:rPr>
      </w:pPr>
      <w:r w:rsidRPr="00A968E1">
        <w:rPr>
          <w:rFonts w:asciiTheme="minorHAnsi" w:hAnsiTheme="minorHAnsi" w:cs="Arial"/>
          <w:b/>
          <w:bCs/>
          <w:i/>
        </w:rPr>
        <w:t>Funkcie</w:t>
      </w:r>
    </w:p>
    <w:p w:rsidR="003546BA" w:rsidRPr="00A968E1" w:rsidRDefault="003546BA" w:rsidP="003546BA">
      <w:pPr>
        <w:jc w:val="both"/>
        <w:rPr>
          <w:rFonts w:asciiTheme="minorHAnsi" w:hAnsiTheme="minorHAnsi" w:cs="Arial"/>
          <w:i/>
        </w:rPr>
      </w:pPr>
      <w:r w:rsidRPr="00A968E1">
        <w:rPr>
          <w:rFonts w:asciiTheme="minorHAnsi" w:hAnsiTheme="minorHAnsi" w:cs="Arial"/>
          <w:i/>
        </w:rPr>
        <w:tab/>
        <w:t>V priestore námestia nemožno jednoznačne definovať jednu prevažujúcu funkciu, ale ho môžeme vnímať ako sumu viacerých funkčných plôch. Základ slúži ako centrálne námestie mestskej štvrte Sihoť s nasledujúcimi funkciami:</w:t>
      </w:r>
    </w:p>
    <w:p w:rsidR="003546BA" w:rsidRPr="00A968E1" w:rsidRDefault="003546BA" w:rsidP="003546BA">
      <w:pPr>
        <w:widowControl/>
        <w:numPr>
          <w:ilvl w:val="0"/>
          <w:numId w:val="28"/>
        </w:numPr>
        <w:suppressAutoHyphens/>
        <w:autoSpaceDE/>
        <w:autoSpaceDN/>
        <w:adjustRightInd/>
        <w:spacing w:line="276" w:lineRule="auto"/>
        <w:jc w:val="both"/>
        <w:rPr>
          <w:rFonts w:asciiTheme="minorHAnsi" w:hAnsiTheme="minorHAnsi" w:cs="Arial"/>
          <w:i/>
        </w:rPr>
      </w:pPr>
      <w:r w:rsidRPr="00A968E1">
        <w:rPr>
          <w:rFonts w:asciiTheme="minorHAnsi" w:hAnsiTheme="minorHAnsi" w:cs="Arial"/>
          <w:i/>
        </w:rPr>
        <w:lastRenderedPageBreak/>
        <w:t>Komunikačno-obchodná v časti, priliehajúcej k obchodom a vybavenosti</w:t>
      </w:r>
    </w:p>
    <w:p w:rsidR="003546BA" w:rsidRPr="00A968E1" w:rsidRDefault="003546BA" w:rsidP="003546BA">
      <w:pPr>
        <w:widowControl/>
        <w:numPr>
          <w:ilvl w:val="0"/>
          <w:numId w:val="28"/>
        </w:numPr>
        <w:suppressAutoHyphens/>
        <w:autoSpaceDE/>
        <w:autoSpaceDN/>
        <w:adjustRightInd/>
        <w:spacing w:line="276" w:lineRule="auto"/>
        <w:jc w:val="both"/>
        <w:rPr>
          <w:rFonts w:asciiTheme="minorHAnsi" w:hAnsiTheme="minorHAnsi" w:cs="Arial"/>
          <w:i/>
        </w:rPr>
      </w:pPr>
      <w:r w:rsidRPr="00A968E1">
        <w:rPr>
          <w:rFonts w:asciiTheme="minorHAnsi" w:hAnsiTheme="minorHAnsi" w:cs="Arial"/>
          <w:i/>
        </w:rPr>
        <w:t>Relaxačnú – okolo vodného prvku a krytej besiedky</w:t>
      </w:r>
    </w:p>
    <w:p w:rsidR="003546BA" w:rsidRPr="00A968E1" w:rsidRDefault="003546BA" w:rsidP="003546BA">
      <w:pPr>
        <w:widowControl/>
        <w:numPr>
          <w:ilvl w:val="0"/>
          <w:numId w:val="28"/>
        </w:numPr>
        <w:suppressAutoHyphens/>
        <w:autoSpaceDE/>
        <w:autoSpaceDN/>
        <w:adjustRightInd/>
        <w:spacing w:after="200" w:line="276" w:lineRule="auto"/>
        <w:jc w:val="both"/>
        <w:rPr>
          <w:rFonts w:asciiTheme="minorHAnsi" w:hAnsiTheme="minorHAnsi" w:cs="Arial"/>
        </w:rPr>
      </w:pPr>
      <w:r w:rsidRPr="00A968E1">
        <w:rPr>
          <w:rFonts w:asciiTheme="minorHAnsi" w:hAnsiTheme="minorHAnsi" w:cs="Arial"/>
          <w:i/>
        </w:rPr>
        <w:t>Kultúrnu, nadväzujúcu na kryté pódium a na miesto, určené na postavenie vianočného stromčeka</w:t>
      </w:r>
    </w:p>
    <w:p w:rsidR="003546BA" w:rsidRDefault="003546BA" w:rsidP="003546BA">
      <w:pPr>
        <w:jc w:val="both"/>
        <w:rPr>
          <w:rFonts w:asciiTheme="minorHAnsi" w:hAnsiTheme="minorHAnsi" w:cs="Arial"/>
        </w:rPr>
      </w:pPr>
      <w:r w:rsidRPr="00A968E1">
        <w:rPr>
          <w:rFonts w:asciiTheme="minorHAnsi" w:hAnsiTheme="minorHAnsi" w:cs="Arial"/>
        </w:rPr>
        <w:tab/>
        <w:t>Pri riešení sadových úprav sa prihliadalo na splnenie jednotlivých požiadaviek a podmienok súvisiacich s </w:t>
      </w:r>
      <w:proofErr w:type="spellStart"/>
      <w:r w:rsidRPr="00A968E1">
        <w:rPr>
          <w:rFonts w:asciiTheme="minorHAnsi" w:hAnsiTheme="minorHAnsi" w:cs="Arial"/>
        </w:rPr>
        <w:t>využívateľnosťou</w:t>
      </w:r>
      <w:proofErr w:type="spellEnd"/>
      <w:r w:rsidRPr="00A968E1">
        <w:rPr>
          <w:rFonts w:asciiTheme="minorHAnsi" w:hAnsiTheme="minorHAnsi" w:cs="Arial"/>
        </w:rPr>
        <w:t xml:space="preserve"> a funkčnosťou riešeného územia - námestia. Hlavným cieľom úprav bolo vytvorenie stabilnej kostry zelene s doplnením zaujímavých druhov drevín s celoročným efektom; vytvoriť relaxačný priestor pre obyvateľov každej generácie s vysokou estetickou hodnotou zvýraznený doplnením rôznych bylín ( okrasných trvaliek, tráv, </w:t>
      </w:r>
      <w:proofErr w:type="spellStart"/>
      <w:r w:rsidRPr="00A968E1">
        <w:rPr>
          <w:rFonts w:asciiTheme="minorHAnsi" w:hAnsiTheme="minorHAnsi" w:cs="Arial"/>
        </w:rPr>
        <w:t>cibuľovín</w:t>
      </w:r>
      <w:proofErr w:type="spellEnd"/>
      <w:r w:rsidRPr="00A968E1">
        <w:rPr>
          <w:rFonts w:asciiTheme="minorHAnsi" w:hAnsiTheme="minorHAnsi" w:cs="Arial"/>
        </w:rPr>
        <w:t xml:space="preserve"> ) a rôznych foriem živých plotov, vytvorením oddychových plôch v zeleni; prispieť k zvýšeniu estetickej a </w:t>
      </w:r>
      <w:proofErr w:type="spellStart"/>
      <w:r w:rsidRPr="00A968E1">
        <w:rPr>
          <w:rFonts w:asciiTheme="minorHAnsi" w:hAnsiTheme="minorHAnsi" w:cs="Arial"/>
        </w:rPr>
        <w:t>ekologicko</w:t>
      </w:r>
      <w:proofErr w:type="spellEnd"/>
      <w:r w:rsidRPr="00A968E1">
        <w:rPr>
          <w:rFonts w:asciiTheme="minorHAnsi" w:hAnsiTheme="minorHAnsi" w:cs="Arial"/>
        </w:rPr>
        <w:t xml:space="preserve"> – urbanistickej hodnoty priestoru námestia, sprístupnenie zelených plôch s naplnením ich oddychovo – relaxačných, </w:t>
      </w:r>
      <w:proofErr w:type="spellStart"/>
      <w:r w:rsidRPr="00A968E1">
        <w:rPr>
          <w:rFonts w:asciiTheme="minorHAnsi" w:hAnsiTheme="minorHAnsi" w:cs="Arial"/>
        </w:rPr>
        <w:t>rekreačno</w:t>
      </w:r>
      <w:proofErr w:type="spellEnd"/>
      <w:r w:rsidRPr="00A968E1">
        <w:rPr>
          <w:rFonts w:asciiTheme="minorHAnsi" w:hAnsiTheme="minorHAnsi" w:cs="Arial"/>
        </w:rPr>
        <w:t xml:space="preserve"> – športových, herných i reprezentačných funkcií; dotvorenie priestoru s maximálne možným zjednodušením starostlivosti a znížením každoročných nákladov na údržbu.</w:t>
      </w:r>
    </w:p>
    <w:p w:rsidR="003546BA" w:rsidRDefault="003546BA" w:rsidP="003546BA">
      <w:pPr>
        <w:jc w:val="both"/>
        <w:rPr>
          <w:rFonts w:asciiTheme="minorHAnsi" w:hAnsiTheme="minorHAnsi" w:cs="Arial"/>
        </w:rPr>
      </w:pPr>
    </w:p>
    <w:p w:rsidR="003546BA" w:rsidRPr="00A968E1" w:rsidRDefault="003546BA" w:rsidP="003546BA">
      <w:pPr>
        <w:jc w:val="both"/>
        <w:rPr>
          <w:rFonts w:asciiTheme="minorHAnsi" w:hAnsiTheme="minorHAnsi" w:cs="Arial"/>
          <w:b/>
        </w:rPr>
      </w:pPr>
      <w:r w:rsidRPr="00A968E1">
        <w:rPr>
          <w:rFonts w:asciiTheme="minorHAnsi" w:hAnsiTheme="minorHAnsi" w:cs="Arial"/>
          <w:b/>
        </w:rPr>
        <w:t>NÁVRH SADOVÝCH ÚPRAV</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Navrhované sadové úpravy rešpektujú existujúce zachované </w:t>
      </w:r>
      <w:proofErr w:type="spellStart"/>
      <w:r w:rsidRPr="00A968E1">
        <w:rPr>
          <w:rFonts w:asciiTheme="minorHAnsi" w:hAnsiTheme="minorHAnsi" w:cs="Arial"/>
        </w:rPr>
        <w:t>vzrastlé</w:t>
      </w:r>
      <w:proofErr w:type="spellEnd"/>
      <w:r w:rsidRPr="00A968E1">
        <w:rPr>
          <w:rFonts w:asciiTheme="minorHAnsi" w:hAnsiTheme="minorHAnsi" w:cs="Arial"/>
        </w:rPr>
        <w:t xml:space="preserve"> dreviny na ploche námestia ( najmä výrazne pôsobiace </w:t>
      </w:r>
      <w:proofErr w:type="spellStart"/>
      <w:r w:rsidRPr="00A968E1">
        <w:rPr>
          <w:rFonts w:asciiTheme="minorHAnsi" w:hAnsiTheme="minorHAnsi" w:cs="Arial"/>
        </w:rPr>
        <w:t>vzrastlé</w:t>
      </w:r>
      <w:proofErr w:type="spellEnd"/>
      <w:r w:rsidRPr="00A968E1">
        <w:rPr>
          <w:rFonts w:asciiTheme="minorHAnsi" w:hAnsiTheme="minorHAnsi" w:cs="Arial"/>
        </w:rPr>
        <w:t xml:space="preserve"> </w:t>
      </w:r>
      <w:proofErr w:type="spellStart"/>
      <w:r w:rsidRPr="00A968E1">
        <w:rPr>
          <w:rFonts w:asciiTheme="minorHAnsi" w:hAnsiTheme="minorHAnsi" w:cs="Arial"/>
        </w:rPr>
        <w:t>katalpy</w:t>
      </w:r>
      <w:proofErr w:type="spellEnd"/>
      <w:r w:rsidRPr="00A968E1">
        <w:rPr>
          <w:rFonts w:asciiTheme="minorHAnsi" w:hAnsiTheme="minorHAnsi" w:cs="Arial"/>
        </w:rPr>
        <w:t xml:space="preserve"> a cypruštek na ploche námestia a skupiny stromov vo východnej prevažne zatrávnenej časti tvoriace plochu ´parkového´ charakteru a poskytujúce dostatok tieňa - existujúce javory, pagaštany a brezy ). Existujúca stromová vegetácia bude doplnená o nové dreviny ( pri rešpektovaní klimatických a </w:t>
      </w:r>
      <w:proofErr w:type="spellStart"/>
      <w:r w:rsidRPr="00A968E1">
        <w:rPr>
          <w:rFonts w:asciiTheme="minorHAnsi" w:hAnsiTheme="minorHAnsi" w:cs="Arial"/>
        </w:rPr>
        <w:t>stanovištných</w:t>
      </w:r>
      <w:proofErr w:type="spellEnd"/>
      <w:r w:rsidRPr="00A968E1">
        <w:rPr>
          <w:rFonts w:asciiTheme="minorHAnsi" w:hAnsiTheme="minorHAnsi" w:cs="Arial"/>
        </w:rPr>
        <w:t xml:space="preserve"> podmienok územia, požiadaviek na funkčnosť a prevádzku priestoru, </w:t>
      </w:r>
      <w:proofErr w:type="spellStart"/>
      <w:r w:rsidRPr="00A968E1">
        <w:rPr>
          <w:rFonts w:asciiTheme="minorHAnsi" w:hAnsiTheme="minorHAnsi" w:cs="Arial"/>
        </w:rPr>
        <w:t>architektonicko</w:t>
      </w:r>
      <w:proofErr w:type="spellEnd"/>
      <w:r w:rsidRPr="00A968E1">
        <w:rPr>
          <w:rFonts w:asciiTheme="minorHAnsi" w:hAnsiTheme="minorHAnsi" w:cs="Arial"/>
        </w:rPr>
        <w:t xml:space="preserve"> - stavebného riešenia a vedenia existujúcich a navrhovaných inžinierskych sietí a ich ochranných pásiem ).</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Zo </w:t>
      </w:r>
      <w:proofErr w:type="spellStart"/>
      <w:r w:rsidRPr="00A968E1">
        <w:rPr>
          <w:rFonts w:asciiTheme="minorHAnsi" w:hAnsiTheme="minorHAnsi" w:cs="Arial"/>
        </w:rPr>
        <w:t>vzrastlých</w:t>
      </w:r>
      <w:proofErr w:type="spellEnd"/>
      <w:r w:rsidRPr="00A968E1">
        <w:rPr>
          <w:rFonts w:asciiTheme="minorHAnsi" w:hAnsiTheme="minorHAnsi" w:cs="Arial"/>
        </w:rPr>
        <w:t xml:space="preserve"> drevín navrhujeme 3 </w:t>
      </w:r>
      <w:r w:rsidRPr="00A968E1">
        <w:rPr>
          <w:rFonts w:asciiTheme="minorHAnsi" w:hAnsiTheme="minorHAnsi" w:cs="Arial"/>
          <w:i/>
        </w:rPr>
        <w:t xml:space="preserve">ks </w:t>
      </w:r>
      <w:proofErr w:type="spellStart"/>
      <w:r w:rsidRPr="00A968E1">
        <w:rPr>
          <w:rFonts w:asciiTheme="minorHAnsi" w:hAnsiTheme="minorHAnsi" w:cs="Arial"/>
          <w:i/>
        </w:rPr>
        <w:t>Platanus</w:t>
      </w:r>
      <w:proofErr w:type="spellEnd"/>
      <w:r w:rsidRPr="00A968E1">
        <w:rPr>
          <w:rFonts w:asciiTheme="minorHAnsi" w:hAnsiTheme="minorHAnsi" w:cs="Arial"/>
          <w:i/>
        </w:rPr>
        <w:t xml:space="preserve"> </w:t>
      </w:r>
      <w:proofErr w:type="spellStart"/>
      <w:r w:rsidRPr="00A968E1">
        <w:rPr>
          <w:rFonts w:asciiTheme="minorHAnsi" w:hAnsiTheme="minorHAnsi" w:cs="Arial"/>
          <w:i/>
        </w:rPr>
        <w:t>hispanica</w:t>
      </w:r>
      <w:proofErr w:type="spellEnd"/>
      <w:r w:rsidRPr="00A968E1">
        <w:rPr>
          <w:rFonts w:asciiTheme="minorHAnsi" w:hAnsiTheme="minorHAnsi" w:cs="Arial"/>
          <w:i/>
        </w:rPr>
        <w:t xml:space="preserve"> ´</w:t>
      </w:r>
      <w:proofErr w:type="spellStart"/>
      <w:r w:rsidRPr="00A968E1">
        <w:rPr>
          <w:rFonts w:asciiTheme="minorHAnsi" w:hAnsiTheme="minorHAnsi" w:cs="Arial"/>
          <w:i/>
        </w:rPr>
        <w:t>Huissen</w:t>
      </w:r>
      <w:proofErr w:type="spellEnd"/>
      <w:r w:rsidRPr="00A968E1">
        <w:rPr>
          <w:rFonts w:asciiTheme="minorHAnsi" w:hAnsiTheme="minorHAnsi" w:cs="Arial"/>
          <w:i/>
        </w:rPr>
        <w:t>´</w:t>
      </w:r>
      <w:r w:rsidRPr="00A968E1">
        <w:rPr>
          <w:rFonts w:asciiTheme="minorHAnsi" w:hAnsiTheme="minorHAnsi" w:cs="Arial"/>
        </w:rPr>
        <w:t xml:space="preserve"> - platan </w:t>
      </w:r>
      <w:proofErr w:type="spellStart"/>
      <w:r w:rsidRPr="00A968E1">
        <w:rPr>
          <w:rFonts w:asciiTheme="minorHAnsi" w:hAnsiTheme="minorHAnsi" w:cs="Arial"/>
        </w:rPr>
        <w:t>javorolistý</w:t>
      </w:r>
      <w:proofErr w:type="spellEnd"/>
      <w:r w:rsidRPr="00A968E1">
        <w:rPr>
          <w:rFonts w:asciiTheme="minorHAnsi" w:hAnsiTheme="minorHAnsi" w:cs="Arial"/>
        </w:rPr>
        <w:t xml:space="preserve"> ( ↕ 20 - 30 m, ↔ 10 - 15 m, alt. </w:t>
      </w:r>
      <w:proofErr w:type="spellStart"/>
      <w:r w:rsidRPr="00A968E1">
        <w:rPr>
          <w:rFonts w:asciiTheme="minorHAnsi" w:hAnsiTheme="minorHAnsi" w:cs="Arial"/>
          <w:i/>
        </w:rPr>
        <w:t>Platanus</w:t>
      </w:r>
      <w:proofErr w:type="spellEnd"/>
      <w:r w:rsidRPr="00A968E1">
        <w:rPr>
          <w:rFonts w:asciiTheme="minorHAnsi" w:hAnsiTheme="minorHAnsi" w:cs="Arial"/>
          <w:i/>
        </w:rPr>
        <w:t xml:space="preserve"> </w:t>
      </w:r>
      <w:proofErr w:type="spellStart"/>
      <w:r w:rsidRPr="00A968E1">
        <w:rPr>
          <w:rFonts w:asciiTheme="minorHAnsi" w:hAnsiTheme="minorHAnsi" w:cs="Arial"/>
          <w:i/>
        </w:rPr>
        <w:t>hispanica</w:t>
      </w:r>
      <w:proofErr w:type="spellEnd"/>
      <w:r w:rsidRPr="00A968E1">
        <w:rPr>
          <w:rFonts w:asciiTheme="minorHAnsi" w:hAnsiTheme="minorHAnsi" w:cs="Arial"/>
          <w:i/>
        </w:rPr>
        <w:t xml:space="preserve"> ´</w:t>
      </w:r>
      <w:proofErr w:type="spellStart"/>
      <w:r w:rsidRPr="00A968E1">
        <w:rPr>
          <w:rFonts w:asciiTheme="minorHAnsi" w:hAnsiTheme="minorHAnsi" w:cs="Arial"/>
          <w:i/>
        </w:rPr>
        <w:t>Pyramidalis</w:t>
      </w:r>
      <w:proofErr w:type="spellEnd"/>
      <w:r w:rsidRPr="00A968E1">
        <w:rPr>
          <w:rFonts w:asciiTheme="minorHAnsi" w:hAnsiTheme="minorHAnsi" w:cs="Arial"/>
          <w:i/>
        </w:rPr>
        <w:t>´</w:t>
      </w:r>
      <w:r w:rsidRPr="00A968E1">
        <w:rPr>
          <w:rFonts w:asciiTheme="minorHAnsi" w:hAnsiTheme="minorHAnsi" w:cs="Arial"/>
        </w:rPr>
        <w:t xml:space="preserve"> ( ↕ 15 - 20 m, ↔ 10 - 12 m ), alt. </w:t>
      </w:r>
      <w:proofErr w:type="spellStart"/>
      <w:r w:rsidRPr="00A968E1">
        <w:rPr>
          <w:rFonts w:asciiTheme="minorHAnsi" w:hAnsiTheme="minorHAnsi" w:cs="Arial"/>
          <w:i/>
        </w:rPr>
        <w:t>Tilia</w:t>
      </w:r>
      <w:proofErr w:type="spellEnd"/>
      <w:r w:rsidRPr="00A968E1">
        <w:rPr>
          <w:rFonts w:asciiTheme="minorHAnsi" w:hAnsiTheme="minorHAnsi" w:cs="Arial"/>
          <w:i/>
        </w:rPr>
        <w:t xml:space="preserve"> </w:t>
      </w:r>
      <w:proofErr w:type="spellStart"/>
      <w:r w:rsidRPr="00A968E1">
        <w:rPr>
          <w:rFonts w:asciiTheme="minorHAnsi" w:hAnsiTheme="minorHAnsi" w:cs="Arial"/>
          <w:i/>
        </w:rPr>
        <w:t>tomentosa</w:t>
      </w:r>
      <w:proofErr w:type="spellEnd"/>
      <w:r w:rsidRPr="00A968E1">
        <w:rPr>
          <w:rFonts w:asciiTheme="minorHAnsi" w:hAnsiTheme="minorHAnsi" w:cs="Arial"/>
          <w:i/>
        </w:rPr>
        <w:t xml:space="preserve"> ´</w:t>
      </w:r>
      <w:proofErr w:type="spellStart"/>
      <w:r w:rsidRPr="00A968E1">
        <w:rPr>
          <w:rFonts w:asciiTheme="minorHAnsi" w:hAnsiTheme="minorHAnsi" w:cs="Arial"/>
          <w:i/>
        </w:rPr>
        <w:t>Sashazam</w:t>
      </w:r>
      <w:proofErr w:type="spellEnd"/>
      <w:r w:rsidRPr="00A968E1">
        <w:rPr>
          <w:rFonts w:asciiTheme="minorHAnsi" w:hAnsiTheme="minorHAnsi" w:cs="Arial"/>
          <w:i/>
        </w:rPr>
        <w:t>´</w:t>
      </w:r>
      <w:r w:rsidRPr="00A968E1">
        <w:rPr>
          <w:rFonts w:asciiTheme="minorHAnsi" w:hAnsiTheme="minorHAnsi" w:cs="Arial"/>
        </w:rPr>
        <w:t xml:space="preserve"> - lipa striebristá ( ↕ cca 15 m, ↔ cca 12 m )) umiestených v pravidelných zelených plochách v centrálnej časti námestia. </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V plochách trojuholníkového tvaru vytvorených vedením chodníkov od ulice Šoltésovej smerom do námestia sú vzhľadom na priestorové možnosti použité dreviny menších rozmerov, zaujímavé kvitnutím alebo vyfarbovaním na jeseň v líniovej výsadbe alejového charakteru. Striedavo sú použité: javor poľný - </w:t>
      </w:r>
      <w:proofErr w:type="spellStart"/>
      <w:r w:rsidRPr="00A968E1">
        <w:rPr>
          <w:rFonts w:asciiTheme="minorHAnsi" w:hAnsiTheme="minorHAnsi" w:cs="Arial"/>
          <w:i/>
        </w:rPr>
        <w:t>Acer</w:t>
      </w:r>
      <w:proofErr w:type="spellEnd"/>
      <w:r w:rsidRPr="00A968E1">
        <w:rPr>
          <w:rFonts w:asciiTheme="minorHAnsi" w:hAnsiTheme="minorHAnsi" w:cs="Arial"/>
          <w:i/>
        </w:rPr>
        <w:t xml:space="preserve"> </w:t>
      </w:r>
      <w:proofErr w:type="spellStart"/>
      <w:r w:rsidRPr="00A968E1">
        <w:rPr>
          <w:rFonts w:asciiTheme="minorHAnsi" w:hAnsiTheme="minorHAnsi" w:cs="Arial"/>
          <w:i/>
        </w:rPr>
        <w:t>campestre</w:t>
      </w:r>
      <w:proofErr w:type="spellEnd"/>
      <w:r w:rsidRPr="00A968E1">
        <w:rPr>
          <w:rFonts w:asciiTheme="minorHAnsi" w:hAnsiTheme="minorHAnsi" w:cs="Arial"/>
          <w:i/>
        </w:rPr>
        <w:t xml:space="preserve"> </w:t>
      </w:r>
      <w:r w:rsidRPr="00A968E1">
        <w:rPr>
          <w:rFonts w:asciiTheme="minorHAnsi" w:hAnsiTheme="minorHAnsi" w:cs="Arial"/>
          <w:i/>
          <w:iCs/>
        </w:rPr>
        <w:t>´</w:t>
      </w:r>
      <w:proofErr w:type="spellStart"/>
      <w:r w:rsidRPr="00A968E1">
        <w:rPr>
          <w:rFonts w:asciiTheme="minorHAnsi" w:hAnsiTheme="minorHAnsi" w:cs="Arial"/>
          <w:i/>
          <w:iCs/>
        </w:rPr>
        <w:t>Elegant</w:t>
      </w:r>
      <w:proofErr w:type="spellEnd"/>
      <w:r w:rsidRPr="00A968E1">
        <w:rPr>
          <w:rFonts w:asciiTheme="minorHAnsi" w:hAnsiTheme="minorHAnsi" w:cs="Arial"/>
          <w:i/>
          <w:iCs/>
        </w:rPr>
        <w:t>´</w:t>
      </w:r>
      <w:r w:rsidRPr="00A968E1">
        <w:rPr>
          <w:rFonts w:asciiTheme="minorHAnsi" w:hAnsiTheme="minorHAnsi" w:cs="Arial"/>
        </w:rPr>
        <w:t xml:space="preserve"> - 4 ks ( ↕ 6 - 12 m, ↔ 3 - 6 m, alternatívne kultivar </w:t>
      </w:r>
      <w:r w:rsidRPr="00A968E1">
        <w:rPr>
          <w:rFonts w:asciiTheme="minorHAnsi" w:hAnsiTheme="minorHAnsi" w:cs="Arial"/>
          <w:i/>
          <w:iCs/>
        </w:rPr>
        <w:t>´</w:t>
      </w:r>
      <w:proofErr w:type="spellStart"/>
      <w:r w:rsidRPr="00A968E1">
        <w:rPr>
          <w:rFonts w:asciiTheme="minorHAnsi" w:hAnsiTheme="minorHAnsi" w:cs="Arial"/>
          <w:i/>
          <w:iCs/>
        </w:rPr>
        <w:t>Elsrijk</w:t>
      </w:r>
      <w:proofErr w:type="spellEnd"/>
      <w:r w:rsidRPr="00A968E1">
        <w:rPr>
          <w:rFonts w:asciiTheme="minorHAnsi" w:hAnsiTheme="minorHAnsi" w:cs="Arial"/>
          <w:i/>
          <w:iCs/>
        </w:rPr>
        <w:t>´</w:t>
      </w:r>
      <w:r w:rsidRPr="00A968E1">
        <w:rPr>
          <w:rFonts w:asciiTheme="minorHAnsi" w:hAnsiTheme="minorHAnsi" w:cs="Arial"/>
        </w:rPr>
        <w:t xml:space="preserve"> - ↕ 8 - 12 m, ↔ 4 - 6 m )) a </w:t>
      </w:r>
      <w:proofErr w:type="spellStart"/>
      <w:r w:rsidRPr="00A968E1">
        <w:rPr>
          <w:rFonts w:asciiTheme="minorHAnsi" w:hAnsiTheme="minorHAnsi" w:cs="Arial"/>
        </w:rPr>
        <w:t>muchovník</w:t>
      </w:r>
      <w:proofErr w:type="spellEnd"/>
      <w:r w:rsidRPr="00A968E1">
        <w:rPr>
          <w:rFonts w:asciiTheme="minorHAnsi" w:hAnsiTheme="minorHAnsi" w:cs="Arial"/>
        </w:rPr>
        <w:t xml:space="preserve"> veľkokvetý - </w:t>
      </w:r>
      <w:proofErr w:type="spellStart"/>
      <w:r w:rsidRPr="00A968E1">
        <w:rPr>
          <w:rFonts w:asciiTheme="minorHAnsi" w:hAnsiTheme="minorHAnsi" w:cs="Arial"/>
          <w:i/>
        </w:rPr>
        <w:t>Amelanchier</w:t>
      </w:r>
      <w:proofErr w:type="spellEnd"/>
      <w:r w:rsidRPr="00A968E1">
        <w:rPr>
          <w:rFonts w:asciiTheme="minorHAnsi" w:hAnsiTheme="minorHAnsi" w:cs="Arial"/>
          <w:i/>
        </w:rPr>
        <w:t xml:space="preserve"> x </w:t>
      </w:r>
      <w:proofErr w:type="spellStart"/>
      <w:r w:rsidRPr="00A968E1">
        <w:rPr>
          <w:rFonts w:asciiTheme="minorHAnsi" w:hAnsiTheme="minorHAnsi" w:cs="Arial"/>
          <w:i/>
        </w:rPr>
        <w:t>grandiflora</w:t>
      </w:r>
      <w:proofErr w:type="spellEnd"/>
      <w:r w:rsidRPr="00A968E1">
        <w:rPr>
          <w:rFonts w:asciiTheme="minorHAnsi" w:hAnsiTheme="minorHAnsi" w:cs="Arial"/>
          <w:i/>
        </w:rPr>
        <w:t xml:space="preserve"> ´Robin </w:t>
      </w:r>
      <w:proofErr w:type="spellStart"/>
      <w:r w:rsidRPr="00A968E1">
        <w:rPr>
          <w:rFonts w:asciiTheme="minorHAnsi" w:hAnsiTheme="minorHAnsi" w:cs="Arial"/>
          <w:i/>
        </w:rPr>
        <w:t>Hill</w:t>
      </w:r>
      <w:proofErr w:type="spellEnd"/>
      <w:r w:rsidRPr="00A968E1">
        <w:rPr>
          <w:rFonts w:asciiTheme="minorHAnsi" w:hAnsiTheme="minorHAnsi" w:cs="Arial"/>
          <w:i/>
        </w:rPr>
        <w:t>´</w:t>
      </w:r>
      <w:r w:rsidRPr="00A968E1">
        <w:rPr>
          <w:rFonts w:asciiTheme="minorHAnsi" w:hAnsiTheme="minorHAnsi" w:cs="Arial"/>
        </w:rPr>
        <w:t xml:space="preserve"> - 4 ks ( biele kvety v apríli - máji, plodí málo, ↕ 6 - 9 m, ↔ 3 - 5 m, alternatívne kultivar </w:t>
      </w:r>
      <w:r w:rsidRPr="00A968E1">
        <w:rPr>
          <w:rFonts w:asciiTheme="minorHAnsi" w:hAnsiTheme="minorHAnsi" w:cs="Arial"/>
          <w:i/>
        </w:rPr>
        <w:t>´</w:t>
      </w:r>
      <w:proofErr w:type="spellStart"/>
      <w:r w:rsidRPr="00A968E1">
        <w:rPr>
          <w:rFonts w:asciiTheme="minorHAnsi" w:hAnsiTheme="minorHAnsi" w:cs="Arial"/>
          <w:i/>
        </w:rPr>
        <w:t>Ballerina</w:t>
      </w:r>
      <w:proofErr w:type="spellEnd"/>
      <w:r w:rsidRPr="00A968E1">
        <w:rPr>
          <w:rFonts w:asciiTheme="minorHAnsi" w:hAnsiTheme="minorHAnsi" w:cs="Arial"/>
          <w:i/>
        </w:rPr>
        <w:t>´</w:t>
      </w:r>
      <w:r w:rsidRPr="00A968E1">
        <w:rPr>
          <w:rFonts w:asciiTheme="minorHAnsi" w:hAnsiTheme="minorHAnsi" w:cs="Arial"/>
        </w:rPr>
        <w:t xml:space="preserve"> ). </w:t>
      </w:r>
      <w:proofErr w:type="spellStart"/>
      <w:r w:rsidRPr="00A968E1">
        <w:rPr>
          <w:rFonts w:asciiTheme="minorHAnsi" w:hAnsiTheme="minorHAnsi" w:cs="Arial"/>
        </w:rPr>
        <w:t>Muchovník</w:t>
      </w:r>
      <w:proofErr w:type="spellEnd"/>
      <w:r w:rsidRPr="00A968E1">
        <w:rPr>
          <w:rFonts w:asciiTheme="minorHAnsi" w:hAnsiTheme="minorHAnsi" w:cs="Arial"/>
        </w:rPr>
        <w:t xml:space="preserve"> veľkokvetý navrhujeme aj v ploche pri fontáne, formu </w:t>
      </w:r>
      <w:r w:rsidRPr="00A968E1">
        <w:rPr>
          <w:rFonts w:asciiTheme="minorHAnsi" w:hAnsiTheme="minorHAnsi" w:cs="Arial"/>
          <w:i/>
        </w:rPr>
        <w:t>´</w:t>
      </w:r>
      <w:proofErr w:type="spellStart"/>
      <w:r w:rsidRPr="00A968E1">
        <w:rPr>
          <w:rFonts w:asciiTheme="minorHAnsi" w:hAnsiTheme="minorHAnsi" w:cs="Arial"/>
          <w:i/>
        </w:rPr>
        <w:t>multistem</w:t>
      </w:r>
      <w:proofErr w:type="spellEnd"/>
      <w:r w:rsidRPr="00A968E1">
        <w:rPr>
          <w:rFonts w:asciiTheme="minorHAnsi" w:hAnsiTheme="minorHAnsi" w:cs="Arial"/>
          <w:i/>
        </w:rPr>
        <w:t>´</w:t>
      </w:r>
      <w:r w:rsidRPr="00A968E1">
        <w:rPr>
          <w:rFonts w:asciiTheme="minorHAnsi" w:hAnsiTheme="minorHAnsi" w:cs="Arial"/>
        </w:rPr>
        <w:t xml:space="preserve"> - </w:t>
      </w:r>
      <w:proofErr w:type="spellStart"/>
      <w:r w:rsidRPr="00A968E1">
        <w:rPr>
          <w:rFonts w:asciiTheme="minorHAnsi" w:hAnsiTheme="minorHAnsi" w:cs="Arial"/>
        </w:rPr>
        <w:t>viackmeň</w:t>
      </w:r>
      <w:proofErr w:type="spellEnd"/>
      <w:r w:rsidRPr="00A968E1">
        <w:rPr>
          <w:rFonts w:asciiTheme="minorHAnsi" w:hAnsiTheme="minorHAnsi" w:cs="Arial"/>
        </w:rPr>
        <w:t xml:space="preserve"> - </w:t>
      </w:r>
      <w:proofErr w:type="spellStart"/>
      <w:r w:rsidRPr="00A968E1">
        <w:rPr>
          <w:rFonts w:asciiTheme="minorHAnsi" w:hAnsiTheme="minorHAnsi" w:cs="Arial"/>
          <w:i/>
        </w:rPr>
        <w:t>Amelanchier</w:t>
      </w:r>
      <w:proofErr w:type="spellEnd"/>
      <w:r w:rsidRPr="00A968E1">
        <w:rPr>
          <w:rFonts w:asciiTheme="minorHAnsi" w:hAnsiTheme="minorHAnsi" w:cs="Arial"/>
          <w:i/>
        </w:rPr>
        <w:t xml:space="preserve"> x </w:t>
      </w:r>
      <w:proofErr w:type="spellStart"/>
      <w:r w:rsidRPr="00A968E1">
        <w:rPr>
          <w:rFonts w:asciiTheme="minorHAnsi" w:hAnsiTheme="minorHAnsi" w:cs="Arial"/>
          <w:i/>
        </w:rPr>
        <w:t>grandiflora</w:t>
      </w:r>
      <w:proofErr w:type="spellEnd"/>
      <w:r w:rsidRPr="00A968E1">
        <w:rPr>
          <w:rFonts w:asciiTheme="minorHAnsi" w:hAnsiTheme="minorHAnsi" w:cs="Arial"/>
          <w:i/>
        </w:rPr>
        <w:t xml:space="preserve"> ´Robin </w:t>
      </w:r>
      <w:proofErr w:type="spellStart"/>
      <w:r w:rsidRPr="00A968E1">
        <w:rPr>
          <w:rFonts w:asciiTheme="minorHAnsi" w:hAnsiTheme="minorHAnsi" w:cs="Arial"/>
          <w:i/>
        </w:rPr>
        <w:t>Hill</w:t>
      </w:r>
      <w:proofErr w:type="spellEnd"/>
      <w:r w:rsidRPr="00A968E1">
        <w:rPr>
          <w:rFonts w:asciiTheme="minorHAnsi" w:hAnsiTheme="minorHAnsi" w:cs="Arial"/>
          <w:i/>
        </w:rPr>
        <w:t>´</w:t>
      </w:r>
      <w:r w:rsidRPr="00A968E1">
        <w:rPr>
          <w:rFonts w:asciiTheme="minorHAnsi" w:hAnsiTheme="minorHAnsi" w:cs="Arial"/>
        </w:rPr>
        <w:t xml:space="preserve"> - 1 ks ( ↕ 6 - 8 m, ↔ 3 - 5 m, alt. </w:t>
      </w:r>
      <w:proofErr w:type="spellStart"/>
      <w:r w:rsidRPr="00A968E1">
        <w:rPr>
          <w:rFonts w:asciiTheme="minorHAnsi" w:hAnsiTheme="minorHAnsi" w:cs="Arial"/>
          <w:i/>
        </w:rPr>
        <w:t>Amelanchier</w:t>
      </w:r>
      <w:proofErr w:type="spellEnd"/>
      <w:r w:rsidRPr="00A968E1">
        <w:rPr>
          <w:rFonts w:asciiTheme="minorHAnsi" w:hAnsiTheme="minorHAnsi" w:cs="Arial"/>
          <w:i/>
        </w:rPr>
        <w:t xml:space="preserve"> x </w:t>
      </w:r>
      <w:proofErr w:type="spellStart"/>
      <w:r w:rsidRPr="00A968E1">
        <w:rPr>
          <w:rFonts w:asciiTheme="minorHAnsi" w:hAnsiTheme="minorHAnsi" w:cs="Arial"/>
          <w:i/>
        </w:rPr>
        <w:t>grandiflora</w:t>
      </w:r>
      <w:proofErr w:type="spellEnd"/>
      <w:r w:rsidRPr="00A968E1">
        <w:rPr>
          <w:rFonts w:asciiTheme="minorHAnsi" w:hAnsiTheme="minorHAnsi" w:cs="Arial"/>
          <w:i/>
        </w:rPr>
        <w:t xml:space="preserve"> ´</w:t>
      </w:r>
      <w:proofErr w:type="spellStart"/>
      <w:r w:rsidRPr="00A968E1">
        <w:rPr>
          <w:rFonts w:asciiTheme="minorHAnsi" w:hAnsiTheme="minorHAnsi" w:cs="Arial"/>
          <w:i/>
        </w:rPr>
        <w:t>Autumn</w:t>
      </w:r>
      <w:proofErr w:type="spellEnd"/>
      <w:r w:rsidRPr="00A968E1">
        <w:rPr>
          <w:rFonts w:asciiTheme="minorHAnsi" w:hAnsiTheme="minorHAnsi" w:cs="Arial"/>
          <w:i/>
        </w:rPr>
        <w:t xml:space="preserve"> </w:t>
      </w:r>
      <w:proofErr w:type="spellStart"/>
      <w:r w:rsidRPr="00A968E1">
        <w:rPr>
          <w:rFonts w:asciiTheme="minorHAnsi" w:hAnsiTheme="minorHAnsi" w:cs="Arial"/>
          <w:i/>
        </w:rPr>
        <w:t>Brilliance</w:t>
      </w:r>
      <w:proofErr w:type="spellEnd"/>
      <w:r w:rsidRPr="00A968E1">
        <w:rPr>
          <w:rFonts w:asciiTheme="minorHAnsi" w:hAnsiTheme="minorHAnsi" w:cs="Arial"/>
          <w:i/>
        </w:rPr>
        <w:t xml:space="preserve">´ </w:t>
      </w:r>
      <w:r w:rsidRPr="00A968E1">
        <w:rPr>
          <w:rFonts w:asciiTheme="minorHAnsi" w:hAnsiTheme="minorHAnsi" w:cs="Arial"/>
        </w:rPr>
        <w:t xml:space="preserve">( ↕ 6 - 7,5 m, ↔ 3 - 5 m)). </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Vo východnej časti riešeného územia vzhľadom na dostatočné množstvo existujúcich </w:t>
      </w:r>
      <w:proofErr w:type="spellStart"/>
      <w:r w:rsidRPr="00A968E1">
        <w:rPr>
          <w:rFonts w:asciiTheme="minorHAnsi" w:hAnsiTheme="minorHAnsi" w:cs="Arial"/>
        </w:rPr>
        <w:t>vzrastlých</w:t>
      </w:r>
      <w:proofErr w:type="spellEnd"/>
      <w:r w:rsidRPr="00A968E1">
        <w:rPr>
          <w:rFonts w:asciiTheme="minorHAnsi" w:hAnsiTheme="minorHAnsi" w:cs="Arial"/>
        </w:rPr>
        <w:t xml:space="preserve"> drevín navrhujeme ako pohľadové ukončenie celej plochy 1 ks pagaštan pleťový - </w:t>
      </w:r>
      <w:proofErr w:type="spellStart"/>
      <w:r w:rsidRPr="00A968E1">
        <w:rPr>
          <w:rFonts w:asciiTheme="minorHAnsi" w:hAnsiTheme="minorHAnsi" w:cs="Arial"/>
          <w:i/>
        </w:rPr>
        <w:t>Aesculus</w:t>
      </w:r>
      <w:proofErr w:type="spellEnd"/>
      <w:r w:rsidRPr="00A968E1">
        <w:rPr>
          <w:rFonts w:asciiTheme="minorHAnsi" w:hAnsiTheme="minorHAnsi" w:cs="Arial"/>
          <w:i/>
        </w:rPr>
        <w:t xml:space="preserve"> x </w:t>
      </w:r>
      <w:proofErr w:type="spellStart"/>
      <w:r w:rsidRPr="00A968E1">
        <w:rPr>
          <w:rFonts w:asciiTheme="minorHAnsi" w:hAnsiTheme="minorHAnsi" w:cs="Arial"/>
          <w:i/>
        </w:rPr>
        <w:t>carnea</w:t>
      </w:r>
      <w:proofErr w:type="spellEnd"/>
      <w:r w:rsidRPr="00A968E1">
        <w:rPr>
          <w:rFonts w:asciiTheme="minorHAnsi" w:hAnsiTheme="minorHAnsi" w:cs="Arial"/>
          <w:i/>
        </w:rPr>
        <w:t xml:space="preserve"> ´</w:t>
      </w:r>
      <w:proofErr w:type="spellStart"/>
      <w:r w:rsidRPr="00A968E1">
        <w:rPr>
          <w:rFonts w:asciiTheme="minorHAnsi" w:hAnsiTheme="minorHAnsi" w:cs="Arial"/>
          <w:i/>
        </w:rPr>
        <w:t>Briotii</w:t>
      </w:r>
      <w:proofErr w:type="spellEnd"/>
      <w:r w:rsidRPr="00A968E1">
        <w:rPr>
          <w:rFonts w:asciiTheme="minorHAnsi" w:hAnsiTheme="minorHAnsi" w:cs="Arial"/>
          <w:i/>
        </w:rPr>
        <w:t>´</w:t>
      </w:r>
      <w:r w:rsidRPr="00A968E1">
        <w:rPr>
          <w:rFonts w:asciiTheme="minorHAnsi" w:hAnsiTheme="minorHAnsi" w:cs="Arial"/>
        </w:rPr>
        <w:t xml:space="preserve"> ( ↕ 10 - 15 m, ↔ 8 - 12 m, alternatívne javor červený - </w:t>
      </w:r>
      <w:proofErr w:type="spellStart"/>
      <w:r w:rsidRPr="00A968E1">
        <w:rPr>
          <w:rFonts w:asciiTheme="minorHAnsi" w:hAnsiTheme="minorHAnsi" w:cs="Arial"/>
          <w:i/>
        </w:rPr>
        <w:t>Acer</w:t>
      </w:r>
      <w:proofErr w:type="spellEnd"/>
      <w:r w:rsidRPr="00A968E1">
        <w:rPr>
          <w:rFonts w:asciiTheme="minorHAnsi" w:hAnsiTheme="minorHAnsi" w:cs="Arial"/>
          <w:i/>
        </w:rPr>
        <w:t xml:space="preserve"> </w:t>
      </w:r>
      <w:proofErr w:type="spellStart"/>
      <w:r w:rsidRPr="00A968E1">
        <w:rPr>
          <w:rFonts w:asciiTheme="minorHAnsi" w:hAnsiTheme="minorHAnsi" w:cs="Arial"/>
          <w:i/>
        </w:rPr>
        <w:t>rubrum</w:t>
      </w:r>
      <w:proofErr w:type="spellEnd"/>
      <w:r w:rsidRPr="00A968E1">
        <w:rPr>
          <w:rFonts w:asciiTheme="minorHAnsi" w:hAnsiTheme="minorHAnsi" w:cs="Arial"/>
          <w:i/>
        </w:rPr>
        <w:t xml:space="preserve"> ´</w:t>
      </w:r>
      <w:proofErr w:type="spellStart"/>
      <w:r w:rsidRPr="00A968E1">
        <w:rPr>
          <w:rFonts w:asciiTheme="minorHAnsi" w:hAnsiTheme="minorHAnsi" w:cs="Arial"/>
          <w:i/>
        </w:rPr>
        <w:t>Red</w:t>
      </w:r>
      <w:proofErr w:type="spellEnd"/>
      <w:r w:rsidRPr="00A968E1">
        <w:rPr>
          <w:rFonts w:asciiTheme="minorHAnsi" w:hAnsiTheme="minorHAnsi" w:cs="Arial"/>
          <w:i/>
        </w:rPr>
        <w:t xml:space="preserve"> </w:t>
      </w:r>
      <w:proofErr w:type="spellStart"/>
      <w:r w:rsidRPr="00A968E1">
        <w:rPr>
          <w:rFonts w:asciiTheme="minorHAnsi" w:hAnsiTheme="minorHAnsi" w:cs="Arial"/>
          <w:i/>
        </w:rPr>
        <w:t>Sunset</w:t>
      </w:r>
      <w:proofErr w:type="spellEnd"/>
      <w:r w:rsidRPr="00A968E1">
        <w:rPr>
          <w:rFonts w:asciiTheme="minorHAnsi" w:hAnsiTheme="minorHAnsi" w:cs="Arial"/>
        </w:rPr>
        <w:t xml:space="preserve">´, esteticky hodnotný najmä na jeseň vďaka vyfarbovaniu listov do odtieňov oranžovej a červenej, ↕ 10 - 15 m, ↔ 8 - 12 m). Pri severnom okraji plochy v tejto časti je navrhnutý 1 ks javor ohnivý - </w:t>
      </w:r>
      <w:proofErr w:type="spellStart"/>
      <w:r w:rsidRPr="00A968E1">
        <w:rPr>
          <w:rFonts w:asciiTheme="minorHAnsi" w:hAnsiTheme="minorHAnsi" w:cs="Arial"/>
          <w:i/>
        </w:rPr>
        <w:t>Acer</w:t>
      </w:r>
      <w:proofErr w:type="spellEnd"/>
      <w:r w:rsidRPr="00A968E1">
        <w:rPr>
          <w:rFonts w:asciiTheme="minorHAnsi" w:hAnsiTheme="minorHAnsi" w:cs="Arial"/>
          <w:i/>
        </w:rPr>
        <w:t xml:space="preserve"> </w:t>
      </w:r>
      <w:proofErr w:type="spellStart"/>
      <w:r w:rsidRPr="00A968E1">
        <w:rPr>
          <w:rFonts w:asciiTheme="minorHAnsi" w:hAnsiTheme="minorHAnsi" w:cs="Arial"/>
          <w:i/>
        </w:rPr>
        <w:t>tataricum</w:t>
      </w:r>
      <w:proofErr w:type="spellEnd"/>
      <w:r w:rsidRPr="00A968E1">
        <w:rPr>
          <w:rFonts w:asciiTheme="minorHAnsi" w:hAnsiTheme="minorHAnsi" w:cs="Arial"/>
          <w:i/>
        </w:rPr>
        <w:t xml:space="preserve"> </w:t>
      </w:r>
      <w:proofErr w:type="spellStart"/>
      <w:r w:rsidRPr="00A968E1">
        <w:rPr>
          <w:rFonts w:asciiTheme="minorHAnsi" w:hAnsiTheme="minorHAnsi" w:cs="Arial"/>
          <w:i/>
        </w:rPr>
        <w:t>subsp</w:t>
      </w:r>
      <w:proofErr w:type="spellEnd"/>
      <w:r w:rsidRPr="00A968E1">
        <w:rPr>
          <w:rFonts w:asciiTheme="minorHAnsi" w:hAnsiTheme="minorHAnsi" w:cs="Arial"/>
          <w:i/>
        </w:rPr>
        <w:t xml:space="preserve">. </w:t>
      </w:r>
      <w:proofErr w:type="spellStart"/>
      <w:r w:rsidRPr="00A968E1">
        <w:rPr>
          <w:rFonts w:asciiTheme="minorHAnsi" w:hAnsiTheme="minorHAnsi" w:cs="Arial"/>
          <w:i/>
        </w:rPr>
        <w:t>ginnala</w:t>
      </w:r>
      <w:proofErr w:type="spellEnd"/>
      <w:r w:rsidRPr="00A968E1">
        <w:rPr>
          <w:rFonts w:asciiTheme="minorHAnsi" w:hAnsiTheme="minorHAnsi" w:cs="Arial"/>
        </w:rPr>
        <w:t xml:space="preserve"> - forma </w:t>
      </w:r>
      <w:r w:rsidRPr="00A968E1">
        <w:rPr>
          <w:rFonts w:asciiTheme="minorHAnsi" w:hAnsiTheme="minorHAnsi" w:cs="Arial"/>
          <w:i/>
        </w:rPr>
        <w:t>´</w:t>
      </w:r>
      <w:proofErr w:type="spellStart"/>
      <w:r w:rsidRPr="00A968E1">
        <w:rPr>
          <w:rFonts w:asciiTheme="minorHAnsi" w:hAnsiTheme="minorHAnsi" w:cs="Arial"/>
          <w:i/>
        </w:rPr>
        <w:t>multistem</w:t>
      </w:r>
      <w:proofErr w:type="spellEnd"/>
      <w:r w:rsidRPr="00A968E1">
        <w:rPr>
          <w:rFonts w:asciiTheme="minorHAnsi" w:hAnsiTheme="minorHAnsi" w:cs="Arial"/>
          <w:i/>
        </w:rPr>
        <w:t>´</w:t>
      </w:r>
      <w:r w:rsidRPr="00A968E1">
        <w:rPr>
          <w:rFonts w:asciiTheme="minorHAnsi" w:hAnsiTheme="minorHAnsi" w:cs="Arial"/>
        </w:rPr>
        <w:t xml:space="preserve"> </w:t>
      </w:r>
      <w:r w:rsidRPr="00A968E1">
        <w:rPr>
          <w:rFonts w:asciiTheme="minorHAnsi" w:hAnsiTheme="minorHAnsi" w:cs="Arial"/>
        </w:rPr>
        <w:lastRenderedPageBreak/>
        <w:t xml:space="preserve">- </w:t>
      </w:r>
      <w:proofErr w:type="spellStart"/>
      <w:r w:rsidRPr="00A968E1">
        <w:rPr>
          <w:rFonts w:asciiTheme="minorHAnsi" w:hAnsiTheme="minorHAnsi" w:cs="Arial"/>
        </w:rPr>
        <w:t>viackmeň</w:t>
      </w:r>
      <w:proofErr w:type="spellEnd"/>
      <w:r w:rsidRPr="00A968E1">
        <w:rPr>
          <w:rFonts w:asciiTheme="minorHAnsi" w:hAnsiTheme="minorHAnsi" w:cs="Arial"/>
        </w:rPr>
        <w:t xml:space="preserve"> ( ↕ 3 - 6 m, ↔ 3 - 6 m ).</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Pre potreby vizuálneho, ale aj hmotného oddelenia celej plochy námestia od Šoltésovej a Gagarinovej ulice a existujúcich parkovacích plôch navrhujeme použitie živých plotov vo forme líniových a plošných tvarovaných segmentov ( líniové živé ploty do finálnej výšky 1,0 m, šírky 1,0 m, plošné tvary do výšky 1,0 m ) v okrajových častiach. Okrem izolačnej funkcie budú však pôsobiť aj esteticky, ako pozadie pre kombinované plošné výsadby z rôznych druhov bylín ( okrasných tráv, trvaliek a pod. ). Z druhov sú použité: pre líniové segmenty </w:t>
      </w:r>
      <w:proofErr w:type="spellStart"/>
      <w:r w:rsidRPr="00A968E1">
        <w:rPr>
          <w:rFonts w:asciiTheme="minorHAnsi" w:hAnsiTheme="minorHAnsi" w:cs="Arial"/>
          <w:i/>
        </w:rPr>
        <w:t>Taxus</w:t>
      </w:r>
      <w:proofErr w:type="spellEnd"/>
      <w:r w:rsidRPr="00A968E1">
        <w:rPr>
          <w:rFonts w:asciiTheme="minorHAnsi" w:hAnsiTheme="minorHAnsi" w:cs="Arial"/>
          <w:i/>
        </w:rPr>
        <w:t xml:space="preserve"> x </w:t>
      </w:r>
      <w:proofErr w:type="spellStart"/>
      <w:r w:rsidRPr="00A968E1">
        <w:rPr>
          <w:rFonts w:asciiTheme="minorHAnsi" w:hAnsiTheme="minorHAnsi" w:cs="Arial"/>
          <w:i/>
        </w:rPr>
        <w:t>media</w:t>
      </w:r>
      <w:proofErr w:type="spellEnd"/>
      <w:r w:rsidRPr="00A968E1">
        <w:rPr>
          <w:rFonts w:asciiTheme="minorHAnsi" w:hAnsiTheme="minorHAnsi" w:cs="Arial"/>
          <w:i/>
        </w:rPr>
        <w:t xml:space="preserve"> </w:t>
      </w:r>
      <w:r w:rsidRPr="00A968E1">
        <w:rPr>
          <w:rFonts w:asciiTheme="minorHAnsi" w:hAnsiTheme="minorHAnsi" w:cs="Arial"/>
          <w:i/>
          <w:iCs/>
        </w:rPr>
        <w:t>´</w:t>
      </w:r>
      <w:proofErr w:type="spellStart"/>
      <w:r w:rsidRPr="00A968E1">
        <w:rPr>
          <w:rFonts w:asciiTheme="minorHAnsi" w:hAnsiTheme="minorHAnsi" w:cs="Arial"/>
          <w:i/>
          <w:iCs/>
        </w:rPr>
        <w:t>Hicksii</w:t>
      </w:r>
      <w:proofErr w:type="spellEnd"/>
      <w:r w:rsidRPr="00A968E1">
        <w:rPr>
          <w:rFonts w:asciiTheme="minorHAnsi" w:hAnsiTheme="minorHAnsi" w:cs="Arial"/>
          <w:i/>
          <w:iCs/>
        </w:rPr>
        <w:t>´</w:t>
      </w:r>
      <w:r w:rsidRPr="00A968E1">
        <w:rPr>
          <w:rFonts w:asciiTheme="minorHAnsi" w:hAnsiTheme="minorHAnsi" w:cs="Arial"/>
        </w:rPr>
        <w:t xml:space="preserve"> - tis prostredný, </w:t>
      </w:r>
      <w:proofErr w:type="spellStart"/>
      <w:r w:rsidRPr="00A968E1">
        <w:rPr>
          <w:rFonts w:asciiTheme="minorHAnsi" w:hAnsiTheme="minorHAnsi" w:cs="Arial"/>
          <w:i/>
        </w:rPr>
        <w:t>Pyracantha</w:t>
      </w:r>
      <w:proofErr w:type="spellEnd"/>
      <w:r w:rsidRPr="00A968E1">
        <w:rPr>
          <w:rFonts w:asciiTheme="minorHAnsi" w:hAnsiTheme="minorHAnsi" w:cs="Arial"/>
          <w:i/>
        </w:rPr>
        <w:t xml:space="preserve"> </w:t>
      </w:r>
      <w:proofErr w:type="spellStart"/>
      <w:r w:rsidRPr="00A968E1">
        <w:rPr>
          <w:rFonts w:asciiTheme="minorHAnsi" w:hAnsiTheme="minorHAnsi" w:cs="Arial"/>
          <w:i/>
        </w:rPr>
        <w:t>coccinea</w:t>
      </w:r>
      <w:proofErr w:type="spellEnd"/>
      <w:r w:rsidRPr="00A968E1">
        <w:rPr>
          <w:rFonts w:asciiTheme="minorHAnsi" w:hAnsiTheme="minorHAnsi" w:cs="Arial"/>
        </w:rPr>
        <w:t xml:space="preserve"> - hlohyňa šarlátová, alternatívne </w:t>
      </w:r>
      <w:proofErr w:type="spellStart"/>
      <w:r w:rsidRPr="00A968E1">
        <w:rPr>
          <w:rFonts w:asciiTheme="minorHAnsi" w:hAnsiTheme="minorHAnsi" w:cs="Arial"/>
          <w:i/>
        </w:rPr>
        <w:t>Berberis</w:t>
      </w:r>
      <w:proofErr w:type="spellEnd"/>
      <w:r w:rsidRPr="00A968E1">
        <w:rPr>
          <w:rFonts w:asciiTheme="minorHAnsi" w:hAnsiTheme="minorHAnsi" w:cs="Arial"/>
          <w:i/>
        </w:rPr>
        <w:t xml:space="preserve"> </w:t>
      </w:r>
      <w:proofErr w:type="spellStart"/>
      <w:r w:rsidRPr="00A968E1">
        <w:rPr>
          <w:rFonts w:asciiTheme="minorHAnsi" w:hAnsiTheme="minorHAnsi" w:cs="Arial"/>
          <w:i/>
        </w:rPr>
        <w:t>julianae</w:t>
      </w:r>
      <w:proofErr w:type="spellEnd"/>
      <w:r w:rsidRPr="00A968E1">
        <w:rPr>
          <w:rFonts w:asciiTheme="minorHAnsi" w:hAnsiTheme="minorHAnsi" w:cs="Arial"/>
        </w:rPr>
        <w:t xml:space="preserve"> - dráč Júliin - na celkovej ploche 143,2 m² 277 ks. Plošné segmenty navrhujeme z </w:t>
      </w:r>
      <w:proofErr w:type="spellStart"/>
      <w:r w:rsidRPr="00A968E1">
        <w:rPr>
          <w:rFonts w:asciiTheme="minorHAnsi" w:hAnsiTheme="minorHAnsi" w:cs="Arial"/>
          <w:i/>
        </w:rPr>
        <w:t>Taxus</w:t>
      </w:r>
      <w:proofErr w:type="spellEnd"/>
      <w:r w:rsidRPr="00A968E1">
        <w:rPr>
          <w:rFonts w:asciiTheme="minorHAnsi" w:hAnsiTheme="minorHAnsi" w:cs="Arial"/>
          <w:i/>
        </w:rPr>
        <w:t xml:space="preserve"> x </w:t>
      </w:r>
      <w:proofErr w:type="spellStart"/>
      <w:r w:rsidRPr="00A968E1">
        <w:rPr>
          <w:rFonts w:asciiTheme="minorHAnsi" w:hAnsiTheme="minorHAnsi" w:cs="Arial"/>
          <w:i/>
        </w:rPr>
        <w:t>media</w:t>
      </w:r>
      <w:proofErr w:type="spellEnd"/>
      <w:r w:rsidRPr="00A968E1">
        <w:rPr>
          <w:rFonts w:asciiTheme="minorHAnsi" w:hAnsiTheme="minorHAnsi" w:cs="Arial"/>
          <w:i/>
        </w:rPr>
        <w:t xml:space="preserve"> </w:t>
      </w:r>
      <w:r w:rsidRPr="00A968E1">
        <w:rPr>
          <w:rFonts w:asciiTheme="minorHAnsi" w:hAnsiTheme="minorHAnsi" w:cs="Arial"/>
          <w:i/>
          <w:iCs/>
        </w:rPr>
        <w:t>´</w:t>
      </w:r>
      <w:proofErr w:type="spellStart"/>
      <w:r w:rsidRPr="00A968E1">
        <w:rPr>
          <w:rFonts w:asciiTheme="minorHAnsi" w:hAnsiTheme="minorHAnsi" w:cs="Arial"/>
          <w:i/>
          <w:iCs/>
        </w:rPr>
        <w:t>Hicksii</w:t>
      </w:r>
      <w:proofErr w:type="spellEnd"/>
      <w:r w:rsidRPr="00A968E1">
        <w:rPr>
          <w:rFonts w:asciiTheme="minorHAnsi" w:hAnsiTheme="minorHAnsi" w:cs="Arial"/>
          <w:i/>
          <w:iCs/>
        </w:rPr>
        <w:t>´</w:t>
      </w:r>
      <w:r w:rsidRPr="00A968E1">
        <w:rPr>
          <w:rFonts w:asciiTheme="minorHAnsi" w:hAnsiTheme="minorHAnsi" w:cs="Arial"/>
        </w:rPr>
        <w:t xml:space="preserve"> - tis prostredný - na celkovej ploche 72,4 m² 182 ks. </w:t>
      </w:r>
    </w:p>
    <w:p w:rsidR="003546BA" w:rsidRPr="00A968E1" w:rsidRDefault="003546BA" w:rsidP="003546BA">
      <w:pPr>
        <w:jc w:val="both"/>
        <w:rPr>
          <w:rFonts w:asciiTheme="minorHAnsi" w:hAnsiTheme="minorHAnsi" w:cs="Arial"/>
        </w:rPr>
      </w:pPr>
      <w:r w:rsidRPr="00A968E1">
        <w:rPr>
          <w:rFonts w:asciiTheme="minorHAnsi" w:hAnsiTheme="minorHAnsi" w:cs="Arial"/>
        </w:rPr>
        <w:tab/>
        <w:t xml:space="preserve">Okrasné trvalky, trávy, </w:t>
      </w:r>
      <w:proofErr w:type="spellStart"/>
      <w:r w:rsidRPr="00A968E1">
        <w:rPr>
          <w:rFonts w:asciiTheme="minorHAnsi" w:hAnsiTheme="minorHAnsi" w:cs="Arial"/>
        </w:rPr>
        <w:t>cibuľoviny</w:t>
      </w:r>
      <w:proofErr w:type="spellEnd"/>
      <w:r w:rsidRPr="00A968E1">
        <w:rPr>
          <w:rFonts w:asciiTheme="minorHAnsi" w:hAnsiTheme="minorHAnsi" w:cs="Arial"/>
        </w:rPr>
        <w:t xml:space="preserve"> a iné byliny sú navrhované v záhonoch tak, aby vhodne dopĺňali priestor, vniesli do celkovej kompozície variabilitu a premenlivosť vzhľadom na ročné obdobie - použitím druhov zaujímavých kvitnutím, farbou </w:t>
      </w:r>
      <w:proofErr w:type="spellStart"/>
      <w:r w:rsidRPr="00A968E1">
        <w:rPr>
          <w:rFonts w:asciiTheme="minorHAnsi" w:hAnsiTheme="minorHAnsi" w:cs="Arial"/>
        </w:rPr>
        <w:t>olistenia</w:t>
      </w:r>
      <w:proofErr w:type="spellEnd"/>
      <w:r w:rsidRPr="00A968E1">
        <w:rPr>
          <w:rFonts w:asciiTheme="minorHAnsi" w:hAnsiTheme="minorHAnsi" w:cs="Arial"/>
        </w:rPr>
        <w:t xml:space="preserve">, štruktúrou alebo textúrou. S prihliadnutím na charakter jednotlivých plôch navrhujeme 3 kombinácie jednotlivých druhov - </w:t>
      </w:r>
      <w:r w:rsidRPr="00A968E1">
        <w:rPr>
          <w:rFonts w:asciiTheme="minorHAnsi" w:hAnsiTheme="minorHAnsi" w:cs="Arial"/>
          <w:b/>
        </w:rPr>
        <w:t>TYP A</w:t>
      </w:r>
      <w:r w:rsidRPr="00A968E1">
        <w:rPr>
          <w:rFonts w:asciiTheme="minorHAnsi" w:hAnsiTheme="minorHAnsi" w:cs="Arial"/>
        </w:rPr>
        <w:t xml:space="preserve">, </w:t>
      </w:r>
      <w:r w:rsidRPr="00A968E1">
        <w:rPr>
          <w:rFonts w:asciiTheme="minorHAnsi" w:hAnsiTheme="minorHAnsi" w:cs="Arial"/>
          <w:b/>
        </w:rPr>
        <w:t>TYP B</w:t>
      </w:r>
      <w:r w:rsidRPr="00A968E1">
        <w:rPr>
          <w:rFonts w:asciiTheme="minorHAnsi" w:hAnsiTheme="minorHAnsi" w:cs="Arial"/>
        </w:rPr>
        <w:t xml:space="preserve">, </w:t>
      </w:r>
      <w:r w:rsidRPr="00A968E1">
        <w:rPr>
          <w:rFonts w:asciiTheme="minorHAnsi" w:hAnsiTheme="minorHAnsi" w:cs="Arial"/>
          <w:b/>
        </w:rPr>
        <w:t>TYP C:</w:t>
      </w:r>
    </w:p>
    <w:p w:rsidR="003546BA" w:rsidRPr="00A968E1" w:rsidRDefault="003546BA" w:rsidP="003546BA">
      <w:pPr>
        <w:widowControl/>
        <w:numPr>
          <w:ilvl w:val="0"/>
          <w:numId w:val="29"/>
        </w:numPr>
        <w:suppressAutoHyphens/>
        <w:autoSpaceDE/>
        <w:autoSpaceDN/>
        <w:adjustRightInd/>
        <w:spacing w:after="200" w:line="276" w:lineRule="auto"/>
        <w:ind w:left="284" w:hanging="284"/>
        <w:jc w:val="both"/>
        <w:rPr>
          <w:rFonts w:asciiTheme="minorHAnsi" w:hAnsiTheme="minorHAnsi" w:cs="Arial"/>
        </w:rPr>
      </w:pPr>
      <w:r w:rsidRPr="00A968E1">
        <w:rPr>
          <w:rFonts w:asciiTheme="minorHAnsi" w:hAnsiTheme="minorHAnsi" w:cs="Arial"/>
          <w:b/>
        </w:rPr>
        <w:t>TYP A</w:t>
      </w:r>
      <w:r w:rsidRPr="00A968E1">
        <w:rPr>
          <w:rFonts w:asciiTheme="minorHAnsi" w:hAnsiTheme="minorHAnsi" w:cs="Arial"/>
        </w:rPr>
        <w:t xml:space="preserve"> - zaujímavé kvitnúce trvalky, okrasné trávy a inak efektné byliny s </w:t>
      </w:r>
      <w:proofErr w:type="spellStart"/>
      <w:r w:rsidRPr="00A968E1">
        <w:rPr>
          <w:rFonts w:asciiTheme="minorHAnsi" w:hAnsiTheme="minorHAnsi" w:cs="Arial"/>
        </w:rPr>
        <w:t>cibuľovinami</w:t>
      </w:r>
      <w:proofErr w:type="spellEnd"/>
      <w:r w:rsidRPr="00A968E1">
        <w:rPr>
          <w:rFonts w:asciiTheme="minorHAnsi" w:hAnsiTheme="minorHAnsi" w:cs="Arial"/>
        </w:rPr>
        <w:t xml:space="preserve"> ( jarný efekt ) dorastajúce do veľkosti cca 40 - 60/70 cm; trávy cca 100 cm. Tento typ je použitý v plochách trojuholníkového tvaru vytvorených vedením chodníkov od ulice Šoltésovej smerom do námestia pod navrhovanou alejou z menších drevín pred segmentmi živých plotov. </w:t>
      </w:r>
    </w:p>
    <w:p w:rsidR="003546BA" w:rsidRDefault="003546BA" w:rsidP="003546BA">
      <w:pPr>
        <w:ind w:left="284" w:hanging="284"/>
        <w:jc w:val="both"/>
        <w:rPr>
          <w:rFonts w:asciiTheme="minorHAnsi" w:hAnsiTheme="minorHAnsi" w:cs="Arial"/>
        </w:rPr>
      </w:pPr>
      <w:r w:rsidRPr="00A968E1">
        <w:rPr>
          <w:rFonts w:asciiTheme="minorHAnsi" w:hAnsiTheme="minorHAnsi" w:cs="Arial"/>
        </w:rPr>
        <w:tab/>
        <w:t xml:space="preserve">Celková plocha záhonov s týmto typom výsadby predstavuje 196,0 m² a v závislosti na druhovom výbere cca 970 ks trvaliek, tráv a </w:t>
      </w:r>
      <w:proofErr w:type="spellStart"/>
      <w:r w:rsidRPr="00A968E1">
        <w:rPr>
          <w:rFonts w:asciiTheme="minorHAnsi" w:hAnsiTheme="minorHAnsi" w:cs="Arial"/>
        </w:rPr>
        <w:t>cibuľovín</w:t>
      </w:r>
      <w:proofErr w:type="spellEnd"/>
      <w:r w:rsidRPr="00A968E1">
        <w:rPr>
          <w:rFonts w:asciiTheme="minorHAnsi" w:hAnsiTheme="minorHAnsi" w:cs="Arial"/>
        </w:rPr>
        <w:t xml:space="preserve">. Z druhov môžu byť použité: </w:t>
      </w:r>
      <w:proofErr w:type="spellStart"/>
      <w:r w:rsidRPr="00A968E1">
        <w:rPr>
          <w:rFonts w:asciiTheme="minorHAnsi" w:hAnsiTheme="minorHAnsi" w:cs="Arial"/>
          <w:i/>
        </w:rPr>
        <w:t>Allium</w:t>
      </w:r>
      <w:proofErr w:type="spellEnd"/>
      <w:r w:rsidRPr="00A968E1">
        <w:rPr>
          <w:rFonts w:asciiTheme="minorHAnsi" w:hAnsiTheme="minorHAnsi" w:cs="Arial"/>
        </w:rPr>
        <w:t xml:space="preserve"> - okrasný cesnak - veľkokveté odrody, </w:t>
      </w:r>
      <w:proofErr w:type="spellStart"/>
      <w:r w:rsidRPr="00A968E1">
        <w:rPr>
          <w:rFonts w:asciiTheme="minorHAnsi" w:hAnsiTheme="minorHAnsi" w:cs="Arial"/>
          <w:i/>
        </w:rPr>
        <w:t>Euphorbia</w:t>
      </w:r>
      <w:proofErr w:type="spellEnd"/>
      <w:r w:rsidRPr="00A968E1">
        <w:rPr>
          <w:rFonts w:asciiTheme="minorHAnsi" w:hAnsiTheme="minorHAnsi" w:cs="Arial"/>
          <w:i/>
        </w:rPr>
        <w:t xml:space="preserve"> </w:t>
      </w:r>
      <w:proofErr w:type="spellStart"/>
      <w:r w:rsidRPr="00A968E1">
        <w:rPr>
          <w:rFonts w:asciiTheme="minorHAnsi" w:hAnsiTheme="minorHAnsi" w:cs="Arial"/>
          <w:i/>
        </w:rPr>
        <w:t>polychroma</w:t>
      </w:r>
      <w:proofErr w:type="spellEnd"/>
      <w:r w:rsidRPr="00A968E1">
        <w:rPr>
          <w:rFonts w:asciiTheme="minorHAnsi" w:hAnsiTheme="minorHAnsi" w:cs="Arial"/>
        </w:rPr>
        <w:t xml:space="preserve"> - mliečnik mnohofarebný, </w:t>
      </w:r>
      <w:proofErr w:type="spellStart"/>
      <w:r w:rsidRPr="00A968E1">
        <w:rPr>
          <w:rFonts w:asciiTheme="minorHAnsi" w:hAnsiTheme="minorHAnsi" w:cs="Arial"/>
          <w:i/>
        </w:rPr>
        <w:t>Gaura</w:t>
      </w:r>
      <w:proofErr w:type="spellEnd"/>
      <w:r w:rsidRPr="00A968E1">
        <w:rPr>
          <w:rFonts w:asciiTheme="minorHAnsi" w:hAnsiTheme="minorHAnsi" w:cs="Arial"/>
          <w:i/>
        </w:rPr>
        <w:t xml:space="preserve"> </w:t>
      </w:r>
      <w:proofErr w:type="spellStart"/>
      <w:r w:rsidRPr="00A968E1">
        <w:rPr>
          <w:rFonts w:asciiTheme="minorHAnsi" w:hAnsiTheme="minorHAnsi" w:cs="Arial"/>
          <w:i/>
        </w:rPr>
        <w:t>lindheimeri</w:t>
      </w:r>
      <w:proofErr w:type="spellEnd"/>
      <w:r w:rsidRPr="00A968E1">
        <w:rPr>
          <w:rFonts w:asciiTheme="minorHAnsi" w:hAnsiTheme="minorHAnsi" w:cs="Arial"/>
        </w:rPr>
        <w:t xml:space="preserve"> - </w:t>
      </w:r>
      <w:proofErr w:type="spellStart"/>
      <w:r w:rsidRPr="00A968E1">
        <w:rPr>
          <w:rFonts w:asciiTheme="minorHAnsi" w:hAnsiTheme="minorHAnsi" w:cs="Arial"/>
        </w:rPr>
        <w:t>gaura</w:t>
      </w:r>
      <w:proofErr w:type="spellEnd"/>
      <w:r w:rsidRPr="00A968E1">
        <w:rPr>
          <w:rFonts w:asciiTheme="minorHAnsi" w:hAnsiTheme="minorHAnsi" w:cs="Arial"/>
        </w:rPr>
        <w:t xml:space="preserve"> </w:t>
      </w:r>
      <w:proofErr w:type="spellStart"/>
      <w:r w:rsidRPr="00A968E1">
        <w:rPr>
          <w:rFonts w:asciiTheme="minorHAnsi" w:hAnsiTheme="minorHAnsi" w:cs="Arial"/>
        </w:rPr>
        <w:t>Lindheimerova</w:t>
      </w:r>
      <w:proofErr w:type="spellEnd"/>
      <w:r w:rsidRPr="00A968E1">
        <w:rPr>
          <w:rFonts w:asciiTheme="minorHAnsi" w:hAnsiTheme="minorHAnsi" w:cs="Arial"/>
        </w:rPr>
        <w:t xml:space="preserve">, </w:t>
      </w:r>
      <w:proofErr w:type="spellStart"/>
      <w:r w:rsidRPr="00A968E1">
        <w:rPr>
          <w:rFonts w:asciiTheme="minorHAnsi" w:hAnsiTheme="minorHAnsi" w:cs="Arial"/>
          <w:i/>
        </w:rPr>
        <w:t>Geranium</w:t>
      </w:r>
      <w:proofErr w:type="spellEnd"/>
      <w:r w:rsidRPr="00A968E1">
        <w:rPr>
          <w:rFonts w:asciiTheme="minorHAnsi" w:hAnsiTheme="minorHAnsi" w:cs="Arial"/>
          <w:i/>
        </w:rPr>
        <w:t xml:space="preserve"> </w:t>
      </w:r>
      <w:proofErr w:type="spellStart"/>
      <w:r w:rsidRPr="00A968E1">
        <w:rPr>
          <w:rFonts w:asciiTheme="minorHAnsi" w:hAnsiTheme="minorHAnsi" w:cs="Arial"/>
          <w:i/>
        </w:rPr>
        <w:t>macrorrhizum</w:t>
      </w:r>
      <w:proofErr w:type="spellEnd"/>
      <w:r w:rsidRPr="00A968E1">
        <w:rPr>
          <w:rFonts w:asciiTheme="minorHAnsi" w:hAnsiTheme="minorHAnsi" w:cs="Arial"/>
        </w:rPr>
        <w:t xml:space="preserve"> - pakost </w:t>
      </w:r>
      <w:proofErr w:type="spellStart"/>
      <w:r w:rsidRPr="00A968E1">
        <w:rPr>
          <w:rFonts w:asciiTheme="minorHAnsi" w:hAnsiTheme="minorHAnsi" w:cs="Arial"/>
        </w:rPr>
        <w:t>podzemkatý</w:t>
      </w:r>
      <w:proofErr w:type="spellEnd"/>
      <w:r w:rsidRPr="00A968E1">
        <w:rPr>
          <w:rFonts w:asciiTheme="minorHAnsi" w:hAnsiTheme="minorHAnsi" w:cs="Arial"/>
        </w:rPr>
        <w:t xml:space="preserve">, </w:t>
      </w:r>
      <w:proofErr w:type="spellStart"/>
      <w:r w:rsidRPr="00A968E1">
        <w:rPr>
          <w:rFonts w:asciiTheme="minorHAnsi" w:hAnsiTheme="minorHAnsi" w:cs="Arial"/>
          <w:i/>
        </w:rPr>
        <w:t>Heuchera</w:t>
      </w:r>
      <w:proofErr w:type="spellEnd"/>
      <w:r w:rsidRPr="00A968E1">
        <w:rPr>
          <w:rFonts w:asciiTheme="minorHAnsi" w:hAnsiTheme="minorHAnsi" w:cs="Arial"/>
          <w:i/>
        </w:rPr>
        <w:t xml:space="preserve"> - </w:t>
      </w:r>
      <w:proofErr w:type="spellStart"/>
      <w:r w:rsidRPr="00A968E1">
        <w:rPr>
          <w:rFonts w:asciiTheme="minorHAnsi" w:hAnsiTheme="minorHAnsi" w:cs="Arial"/>
          <w:i/>
        </w:rPr>
        <w:t>heuchera</w:t>
      </w:r>
      <w:proofErr w:type="spellEnd"/>
      <w:r w:rsidRPr="00A968E1">
        <w:rPr>
          <w:rFonts w:asciiTheme="minorHAnsi" w:hAnsiTheme="minorHAnsi" w:cs="Arial"/>
        </w:rPr>
        <w:t xml:space="preserve">, </w:t>
      </w:r>
      <w:proofErr w:type="spellStart"/>
      <w:r w:rsidRPr="00A968E1">
        <w:rPr>
          <w:rFonts w:asciiTheme="minorHAnsi" w:hAnsiTheme="minorHAnsi" w:cs="Arial"/>
          <w:i/>
        </w:rPr>
        <w:t>Hylotelephium</w:t>
      </w:r>
      <w:proofErr w:type="spellEnd"/>
      <w:r w:rsidRPr="00A968E1">
        <w:rPr>
          <w:rFonts w:asciiTheme="minorHAnsi" w:hAnsiTheme="minorHAnsi" w:cs="Arial"/>
          <w:i/>
        </w:rPr>
        <w:t xml:space="preserve"> </w:t>
      </w:r>
      <w:proofErr w:type="spellStart"/>
      <w:r w:rsidRPr="00A968E1">
        <w:rPr>
          <w:rFonts w:asciiTheme="minorHAnsi" w:hAnsiTheme="minorHAnsi" w:cs="Arial"/>
          <w:i/>
        </w:rPr>
        <w:t>spectabile</w:t>
      </w:r>
      <w:proofErr w:type="spellEnd"/>
      <w:r w:rsidRPr="00A968E1">
        <w:rPr>
          <w:rFonts w:asciiTheme="minorHAnsi" w:hAnsiTheme="minorHAnsi" w:cs="Arial"/>
        </w:rPr>
        <w:t xml:space="preserve"> - </w:t>
      </w:r>
      <w:proofErr w:type="spellStart"/>
      <w:r w:rsidRPr="00A968E1">
        <w:rPr>
          <w:rFonts w:asciiTheme="minorHAnsi" w:hAnsiTheme="minorHAnsi" w:cs="Arial"/>
        </w:rPr>
        <w:t>rozchodníkovec</w:t>
      </w:r>
      <w:proofErr w:type="spellEnd"/>
      <w:r w:rsidRPr="00A968E1">
        <w:rPr>
          <w:rFonts w:asciiTheme="minorHAnsi" w:hAnsiTheme="minorHAnsi" w:cs="Arial"/>
        </w:rPr>
        <w:t xml:space="preserve"> nádherný, </w:t>
      </w:r>
      <w:proofErr w:type="spellStart"/>
      <w:r w:rsidRPr="00A968E1">
        <w:rPr>
          <w:rFonts w:asciiTheme="minorHAnsi" w:hAnsiTheme="minorHAnsi" w:cs="Arial"/>
          <w:i/>
        </w:rPr>
        <w:t>Hylotelephium</w:t>
      </w:r>
      <w:proofErr w:type="spellEnd"/>
      <w:r w:rsidRPr="00A968E1">
        <w:rPr>
          <w:rFonts w:asciiTheme="minorHAnsi" w:hAnsiTheme="minorHAnsi" w:cs="Arial"/>
          <w:i/>
        </w:rPr>
        <w:t xml:space="preserve"> </w:t>
      </w:r>
      <w:proofErr w:type="spellStart"/>
      <w:r w:rsidRPr="00A968E1">
        <w:rPr>
          <w:rFonts w:asciiTheme="minorHAnsi" w:hAnsiTheme="minorHAnsi" w:cs="Arial"/>
          <w:i/>
        </w:rPr>
        <w:t>telephium</w:t>
      </w:r>
      <w:proofErr w:type="spellEnd"/>
      <w:r w:rsidRPr="00A968E1">
        <w:rPr>
          <w:rFonts w:asciiTheme="minorHAnsi" w:hAnsiTheme="minorHAnsi" w:cs="Arial"/>
        </w:rPr>
        <w:t xml:space="preserve"> - rozchodník vzpriamený, </w:t>
      </w:r>
      <w:r w:rsidRPr="00A968E1">
        <w:rPr>
          <w:rFonts w:asciiTheme="minorHAnsi" w:hAnsiTheme="minorHAnsi" w:cs="Arial"/>
          <w:i/>
        </w:rPr>
        <w:t xml:space="preserve">Iris </w:t>
      </w:r>
      <w:proofErr w:type="spellStart"/>
      <w:r w:rsidRPr="00A968E1">
        <w:rPr>
          <w:rFonts w:asciiTheme="minorHAnsi" w:hAnsiTheme="minorHAnsi" w:cs="Arial"/>
          <w:i/>
        </w:rPr>
        <w:t>sibirica</w:t>
      </w:r>
      <w:proofErr w:type="spellEnd"/>
      <w:r w:rsidRPr="00A968E1">
        <w:rPr>
          <w:rFonts w:asciiTheme="minorHAnsi" w:hAnsiTheme="minorHAnsi" w:cs="Arial"/>
        </w:rPr>
        <w:t xml:space="preserve"> - kosatec sibírsky, </w:t>
      </w:r>
      <w:proofErr w:type="spellStart"/>
      <w:r w:rsidRPr="00A968E1">
        <w:rPr>
          <w:rFonts w:asciiTheme="minorHAnsi" w:hAnsiTheme="minorHAnsi" w:cs="Arial"/>
          <w:i/>
        </w:rPr>
        <w:t>Melissa</w:t>
      </w:r>
      <w:proofErr w:type="spellEnd"/>
      <w:r w:rsidRPr="00A968E1">
        <w:rPr>
          <w:rFonts w:asciiTheme="minorHAnsi" w:hAnsiTheme="minorHAnsi" w:cs="Arial"/>
          <w:i/>
        </w:rPr>
        <w:t xml:space="preserve"> </w:t>
      </w:r>
      <w:proofErr w:type="spellStart"/>
      <w:r w:rsidRPr="00A968E1">
        <w:rPr>
          <w:rFonts w:asciiTheme="minorHAnsi" w:hAnsiTheme="minorHAnsi" w:cs="Arial"/>
          <w:i/>
        </w:rPr>
        <w:t>officinalis</w:t>
      </w:r>
      <w:proofErr w:type="spellEnd"/>
      <w:r w:rsidRPr="00A968E1">
        <w:rPr>
          <w:rFonts w:asciiTheme="minorHAnsi" w:hAnsiTheme="minorHAnsi" w:cs="Arial"/>
        </w:rPr>
        <w:t xml:space="preserve"> - medovka lekárska, </w:t>
      </w:r>
      <w:proofErr w:type="spellStart"/>
      <w:r w:rsidRPr="00A968E1">
        <w:rPr>
          <w:rFonts w:asciiTheme="minorHAnsi" w:hAnsiTheme="minorHAnsi" w:cs="Arial"/>
          <w:i/>
        </w:rPr>
        <w:t>Nepeta</w:t>
      </w:r>
      <w:proofErr w:type="spellEnd"/>
      <w:r w:rsidRPr="00A968E1">
        <w:rPr>
          <w:rFonts w:asciiTheme="minorHAnsi" w:hAnsiTheme="minorHAnsi" w:cs="Arial"/>
          <w:i/>
        </w:rPr>
        <w:t xml:space="preserve"> x </w:t>
      </w:r>
      <w:proofErr w:type="spellStart"/>
      <w:r w:rsidRPr="00A968E1">
        <w:rPr>
          <w:rFonts w:asciiTheme="minorHAnsi" w:hAnsiTheme="minorHAnsi" w:cs="Arial"/>
          <w:i/>
        </w:rPr>
        <w:t>faassenii</w:t>
      </w:r>
      <w:proofErr w:type="spellEnd"/>
      <w:r w:rsidRPr="00A968E1">
        <w:rPr>
          <w:rFonts w:asciiTheme="minorHAnsi" w:hAnsiTheme="minorHAnsi" w:cs="Arial"/>
        </w:rPr>
        <w:t xml:space="preserve"> - </w:t>
      </w:r>
      <w:proofErr w:type="spellStart"/>
      <w:r w:rsidRPr="00A968E1">
        <w:rPr>
          <w:rFonts w:asciiTheme="minorHAnsi" w:hAnsiTheme="minorHAnsi" w:cs="Arial"/>
        </w:rPr>
        <w:t>kocúrnik</w:t>
      </w:r>
      <w:proofErr w:type="spellEnd"/>
      <w:r w:rsidRPr="00A968E1">
        <w:rPr>
          <w:rFonts w:asciiTheme="minorHAnsi" w:hAnsiTheme="minorHAnsi" w:cs="Arial"/>
        </w:rPr>
        <w:t xml:space="preserve"> záhradný, </w:t>
      </w:r>
      <w:proofErr w:type="spellStart"/>
      <w:r w:rsidRPr="00A968E1">
        <w:rPr>
          <w:rFonts w:asciiTheme="minorHAnsi" w:hAnsiTheme="minorHAnsi" w:cs="Arial"/>
          <w:i/>
        </w:rPr>
        <w:t>Salvia</w:t>
      </w:r>
      <w:proofErr w:type="spellEnd"/>
      <w:r w:rsidRPr="00A968E1">
        <w:rPr>
          <w:rFonts w:asciiTheme="minorHAnsi" w:hAnsiTheme="minorHAnsi" w:cs="Arial"/>
          <w:i/>
        </w:rPr>
        <w:t xml:space="preserve"> </w:t>
      </w:r>
      <w:proofErr w:type="spellStart"/>
      <w:r w:rsidRPr="00A968E1">
        <w:rPr>
          <w:rFonts w:asciiTheme="minorHAnsi" w:hAnsiTheme="minorHAnsi" w:cs="Arial"/>
          <w:i/>
        </w:rPr>
        <w:t>nemorosa</w:t>
      </w:r>
      <w:proofErr w:type="spellEnd"/>
      <w:r w:rsidRPr="00A968E1">
        <w:rPr>
          <w:rFonts w:asciiTheme="minorHAnsi" w:hAnsiTheme="minorHAnsi" w:cs="Arial"/>
        </w:rPr>
        <w:t xml:space="preserve"> - šalvia </w:t>
      </w:r>
      <w:proofErr w:type="spellStart"/>
      <w:r w:rsidRPr="00A968E1">
        <w:rPr>
          <w:rFonts w:asciiTheme="minorHAnsi" w:hAnsiTheme="minorHAnsi" w:cs="Arial"/>
        </w:rPr>
        <w:t>hájna</w:t>
      </w:r>
      <w:proofErr w:type="spellEnd"/>
      <w:r w:rsidRPr="00A968E1">
        <w:rPr>
          <w:rFonts w:asciiTheme="minorHAnsi" w:hAnsiTheme="minorHAnsi" w:cs="Arial"/>
        </w:rPr>
        <w:t xml:space="preserve">, </w:t>
      </w:r>
      <w:proofErr w:type="spellStart"/>
      <w:r w:rsidRPr="00A968E1">
        <w:rPr>
          <w:rFonts w:asciiTheme="minorHAnsi" w:hAnsiTheme="minorHAnsi" w:cs="Arial"/>
          <w:i/>
        </w:rPr>
        <w:t>Salvia</w:t>
      </w:r>
      <w:proofErr w:type="spellEnd"/>
      <w:r w:rsidRPr="00A968E1">
        <w:rPr>
          <w:rFonts w:asciiTheme="minorHAnsi" w:hAnsiTheme="minorHAnsi" w:cs="Arial"/>
          <w:i/>
        </w:rPr>
        <w:t xml:space="preserve"> </w:t>
      </w:r>
      <w:proofErr w:type="spellStart"/>
      <w:r w:rsidRPr="00A968E1">
        <w:rPr>
          <w:rFonts w:asciiTheme="minorHAnsi" w:hAnsiTheme="minorHAnsi" w:cs="Arial"/>
          <w:i/>
        </w:rPr>
        <w:t>officinalis</w:t>
      </w:r>
      <w:proofErr w:type="spellEnd"/>
      <w:r w:rsidRPr="00A968E1">
        <w:rPr>
          <w:rFonts w:asciiTheme="minorHAnsi" w:hAnsiTheme="minorHAnsi" w:cs="Arial"/>
        </w:rPr>
        <w:t xml:space="preserve"> - šalvia lekárska, </w:t>
      </w:r>
      <w:proofErr w:type="spellStart"/>
      <w:r w:rsidRPr="00A968E1">
        <w:rPr>
          <w:rFonts w:asciiTheme="minorHAnsi" w:hAnsiTheme="minorHAnsi" w:cs="Arial"/>
        </w:rPr>
        <w:t>Thymus</w:t>
      </w:r>
      <w:proofErr w:type="spellEnd"/>
      <w:r w:rsidRPr="00A968E1">
        <w:rPr>
          <w:rFonts w:asciiTheme="minorHAnsi" w:hAnsiTheme="minorHAnsi" w:cs="Arial"/>
        </w:rPr>
        <w:t xml:space="preserve"> x </w:t>
      </w:r>
      <w:proofErr w:type="spellStart"/>
      <w:r w:rsidRPr="00A968E1">
        <w:rPr>
          <w:rFonts w:asciiTheme="minorHAnsi" w:hAnsiTheme="minorHAnsi" w:cs="Arial"/>
        </w:rPr>
        <w:t>citriodorus</w:t>
      </w:r>
      <w:proofErr w:type="spellEnd"/>
      <w:r w:rsidRPr="00A968E1">
        <w:rPr>
          <w:rFonts w:asciiTheme="minorHAnsi" w:hAnsiTheme="minorHAnsi" w:cs="Arial"/>
        </w:rPr>
        <w:t xml:space="preserve"> - materina dúška citrónová, </w:t>
      </w:r>
      <w:proofErr w:type="spellStart"/>
      <w:r w:rsidRPr="00A968E1">
        <w:rPr>
          <w:rFonts w:asciiTheme="minorHAnsi" w:hAnsiTheme="minorHAnsi" w:cs="Arial"/>
          <w:i/>
        </w:rPr>
        <w:t>Deschampsia</w:t>
      </w:r>
      <w:proofErr w:type="spellEnd"/>
      <w:r w:rsidRPr="00A968E1">
        <w:rPr>
          <w:rFonts w:asciiTheme="minorHAnsi" w:hAnsiTheme="minorHAnsi" w:cs="Arial"/>
          <w:i/>
        </w:rPr>
        <w:t xml:space="preserve"> </w:t>
      </w:r>
      <w:proofErr w:type="spellStart"/>
      <w:r w:rsidRPr="00A968E1">
        <w:rPr>
          <w:rFonts w:asciiTheme="minorHAnsi" w:hAnsiTheme="minorHAnsi" w:cs="Arial"/>
          <w:i/>
        </w:rPr>
        <w:t>caespitosa</w:t>
      </w:r>
      <w:proofErr w:type="spellEnd"/>
      <w:r w:rsidRPr="00A968E1">
        <w:rPr>
          <w:rFonts w:asciiTheme="minorHAnsi" w:hAnsiTheme="minorHAnsi" w:cs="Arial"/>
        </w:rPr>
        <w:t xml:space="preserve"> - metlica </w:t>
      </w:r>
      <w:proofErr w:type="spellStart"/>
      <w:r w:rsidRPr="00A968E1">
        <w:rPr>
          <w:rFonts w:asciiTheme="minorHAnsi" w:hAnsiTheme="minorHAnsi" w:cs="Arial"/>
        </w:rPr>
        <w:t>trsnatá</w:t>
      </w:r>
      <w:proofErr w:type="spellEnd"/>
      <w:r w:rsidRPr="00A968E1">
        <w:rPr>
          <w:rFonts w:asciiTheme="minorHAnsi" w:hAnsiTheme="minorHAnsi" w:cs="Arial"/>
        </w:rPr>
        <w:t xml:space="preserve">, </w:t>
      </w:r>
      <w:proofErr w:type="spellStart"/>
      <w:r w:rsidRPr="00A968E1">
        <w:rPr>
          <w:rFonts w:asciiTheme="minorHAnsi" w:hAnsiTheme="minorHAnsi" w:cs="Arial"/>
          <w:i/>
        </w:rPr>
        <w:t>Festuca</w:t>
      </w:r>
      <w:proofErr w:type="spellEnd"/>
      <w:r w:rsidRPr="00A968E1">
        <w:rPr>
          <w:rFonts w:asciiTheme="minorHAnsi" w:hAnsiTheme="minorHAnsi" w:cs="Arial"/>
          <w:i/>
        </w:rPr>
        <w:t xml:space="preserve"> </w:t>
      </w:r>
      <w:proofErr w:type="spellStart"/>
      <w:r w:rsidRPr="00A968E1">
        <w:rPr>
          <w:rFonts w:asciiTheme="minorHAnsi" w:hAnsiTheme="minorHAnsi" w:cs="Arial"/>
          <w:i/>
        </w:rPr>
        <w:t>mairei</w:t>
      </w:r>
      <w:proofErr w:type="spellEnd"/>
      <w:r w:rsidRPr="00A968E1">
        <w:rPr>
          <w:rFonts w:asciiTheme="minorHAnsi" w:hAnsiTheme="minorHAnsi" w:cs="Arial"/>
          <w:i/>
        </w:rPr>
        <w:t xml:space="preserve"> </w:t>
      </w:r>
      <w:r w:rsidRPr="00A968E1">
        <w:rPr>
          <w:rFonts w:asciiTheme="minorHAnsi" w:hAnsiTheme="minorHAnsi" w:cs="Arial"/>
        </w:rPr>
        <w:t xml:space="preserve">- </w:t>
      </w:r>
      <w:proofErr w:type="spellStart"/>
      <w:r w:rsidRPr="00A968E1">
        <w:rPr>
          <w:rFonts w:asciiTheme="minorHAnsi" w:hAnsiTheme="minorHAnsi" w:cs="Arial"/>
        </w:rPr>
        <w:t>kostrava</w:t>
      </w:r>
      <w:proofErr w:type="spellEnd"/>
      <w:r w:rsidRPr="00A968E1">
        <w:rPr>
          <w:rFonts w:asciiTheme="minorHAnsi" w:hAnsiTheme="minorHAnsi" w:cs="Arial"/>
        </w:rPr>
        <w:t xml:space="preserve"> atlaská, </w:t>
      </w:r>
      <w:proofErr w:type="spellStart"/>
      <w:r w:rsidRPr="00A968E1">
        <w:rPr>
          <w:rFonts w:asciiTheme="minorHAnsi" w:hAnsiTheme="minorHAnsi" w:cs="Arial"/>
          <w:i/>
        </w:rPr>
        <w:t>Helictotrichon</w:t>
      </w:r>
      <w:proofErr w:type="spellEnd"/>
      <w:r w:rsidRPr="00A968E1">
        <w:rPr>
          <w:rFonts w:asciiTheme="minorHAnsi" w:hAnsiTheme="minorHAnsi" w:cs="Arial"/>
          <w:i/>
        </w:rPr>
        <w:t xml:space="preserve"> </w:t>
      </w:r>
      <w:proofErr w:type="spellStart"/>
      <w:r w:rsidRPr="00A968E1">
        <w:rPr>
          <w:rFonts w:asciiTheme="minorHAnsi" w:hAnsiTheme="minorHAnsi" w:cs="Arial"/>
          <w:i/>
        </w:rPr>
        <w:t>sempervirens</w:t>
      </w:r>
      <w:proofErr w:type="spellEnd"/>
      <w:r w:rsidRPr="00A968E1">
        <w:rPr>
          <w:rFonts w:asciiTheme="minorHAnsi" w:hAnsiTheme="minorHAnsi" w:cs="Arial"/>
        </w:rPr>
        <w:t xml:space="preserve"> - </w:t>
      </w:r>
      <w:proofErr w:type="spellStart"/>
      <w:r w:rsidRPr="00A968E1">
        <w:rPr>
          <w:rFonts w:asciiTheme="minorHAnsi" w:hAnsiTheme="minorHAnsi" w:cs="Arial"/>
        </w:rPr>
        <w:t>ovsíkovec</w:t>
      </w:r>
      <w:proofErr w:type="spellEnd"/>
      <w:r w:rsidRPr="00A968E1">
        <w:rPr>
          <w:rFonts w:asciiTheme="minorHAnsi" w:hAnsiTheme="minorHAnsi" w:cs="Arial"/>
        </w:rPr>
        <w:t xml:space="preserve"> vždyzelený, </w:t>
      </w:r>
      <w:proofErr w:type="spellStart"/>
      <w:r w:rsidRPr="00A968E1">
        <w:rPr>
          <w:rFonts w:asciiTheme="minorHAnsi" w:hAnsiTheme="minorHAnsi" w:cs="Arial"/>
          <w:i/>
        </w:rPr>
        <w:t>Molinia</w:t>
      </w:r>
      <w:proofErr w:type="spellEnd"/>
      <w:r w:rsidRPr="00A968E1">
        <w:rPr>
          <w:rFonts w:asciiTheme="minorHAnsi" w:hAnsiTheme="minorHAnsi" w:cs="Arial"/>
          <w:i/>
        </w:rPr>
        <w:t xml:space="preserve"> </w:t>
      </w:r>
      <w:proofErr w:type="spellStart"/>
      <w:r w:rsidRPr="00A968E1">
        <w:rPr>
          <w:rFonts w:asciiTheme="minorHAnsi" w:hAnsiTheme="minorHAnsi" w:cs="Arial"/>
          <w:i/>
        </w:rPr>
        <w:t>caerulea</w:t>
      </w:r>
      <w:proofErr w:type="spellEnd"/>
      <w:r w:rsidRPr="00A968E1">
        <w:rPr>
          <w:rFonts w:asciiTheme="minorHAnsi" w:hAnsiTheme="minorHAnsi" w:cs="Arial"/>
        </w:rPr>
        <w:t xml:space="preserve"> - </w:t>
      </w:r>
      <w:proofErr w:type="spellStart"/>
      <w:r w:rsidRPr="00A968E1">
        <w:rPr>
          <w:rFonts w:asciiTheme="minorHAnsi" w:hAnsiTheme="minorHAnsi" w:cs="Arial"/>
        </w:rPr>
        <w:t>bezkolenec</w:t>
      </w:r>
      <w:proofErr w:type="spellEnd"/>
      <w:r w:rsidRPr="00A968E1">
        <w:rPr>
          <w:rFonts w:asciiTheme="minorHAnsi" w:hAnsiTheme="minorHAnsi" w:cs="Arial"/>
        </w:rPr>
        <w:t xml:space="preserve"> belasý, </w:t>
      </w:r>
      <w:proofErr w:type="spellStart"/>
      <w:r w:rsidRPr="00A968E1">
        <w:rPr>
          <w:rFonts w:asciiTheme="minorHAnsi" w:hAnsiTheme="minorHAnsi" w:cs="Arial"/>
          <w:i/>
        </w:rPr>
        <w:t>Panicum</w:t>
      </w:r>
      <w:proofErr w:type="spellEnd"/>
      <w:r w:rsidRPr="00A968E1">
        <w:rPr>
          <w:rFonts w:asciiTheme="minorHAnsi" w:hAnsiTheme="minorHAnsi" w:cs="Arial"/>
          <w:i/>
        </w:rPr>
        <w:t xml:space="preserve"> </w:t>
      </w:r>
      <w:proofErr w:type="spellStart"/>
      <w:r w:rsidRPr="00A968E1">
        <w:rPr>
          <w:rFonts w:asciiTheme="minorHAnsi" w:hAnsiTheme="minorHAnsi" w:cs="Arial"/>
          <w:i/>
        </w:rPr>
        <w:t>virgatum</w:t>
      </w:r>
      <w:proofErr w:type="spellEnd"/>
      <w:r w:rsidRPr="00A968E1">
        <w:rPr>
          <w:rFonts w:asciiTheme="minorHAnsi" w:hAnsiTheme="minorHAnsi" w:cs="Arial"/>
          <w:i/>
        </w:rPr>
        <w:t xml:space="preserve"> </w:t>
      </w:r>
      <w:r w:rsidRPr="00A968E1">
        <w:rPr>
          <w:rFonts w:asciiTheme="minorHAnsi" w:hAnsiTheme="minorHAnsi" w:cs="Arial"/>
        </w:rPr>
        <w:t xml:space="preserve">- proso </w:t>
      </w:r>
      <w:proofErr w:type="spellStart"/>
      <w:r w:rsidRPr="00A968E1">
        <w:rPr>
          <w:rFonts w:asciiTheme="minorHAnsi" w:hAnsiTheme="minorHAnsi" w:cs="Arial"/>
        </w:rPr>
        <w:t>prútnaté</w:t>
      </w:r>
      <w:proofErr w:type="spellEnd"/>
      <w:r w:rsidRPr="00A968E1">
        <w:rPr>
          <w:rFonts w:asciiTheme="minorHAnsi" w:hAnsiTheme="minorHAnsi" w:cs="Arial"/>
        </w:rPr>
        <w:t xml:space="preserve">, </w:t>
      </w:r>
      <w:proofErr w:type="spellStart"/>
      <w:r w:rsidRPr="00A968E1">
        <w:rPr>
          <w:rFonts w:asciiTheme="minorHAnsi" w:hAnsiTheme="minorHAnsi" w:cs="Arial"/>
          <w:i/>
        </w:rPr>
        <w:t>Pennisetum</w:t>
      </w:r>
      <w:proofErr w:type="spellEnd"/>
      <w:r w:rsidRPr="00A968E1">
        <w:rPr>
          <w:rFonts w:asciiTheme="minorHAnsi" w:hAnsiTheme="minorHAnsi" w:cs="Arial"/>
          <w:i/>
        </w:rPr>
        <w:t xml:space="preserve"> </w:t>
      </w:r>
      <w:proofErr w:type="spellStart"/>
      <w:r w:rsidRPr="00A968E1">
        <w:rPr>
          <w:rFonts w:asciiTheme="minorHAnsi" w:hAnsiTheme="minorHAnsi" w:cs="Arial"/>
          <w:i/>
        </w:rPr>
        <w:t>alopecuroides</w:t>
      </w:r>
      <w:proofErr w:type="spellEnd"/>
      <w:r w:rsidRPr="00A968E1">
        <w:rPr>
          <w:rFonts w:asciiTheme="minorHAnsi" w:hAnsiTheme="minorHAnsi" w:cs="Arial"/>
        </w:rPr>
        <w:t xml:space="preserve"> - </w:t>
      </w:r>
      <w:proofErr w:type="spellStart"/>
      <w:r w:rsidRPr="00A968E1">
        <w:rPr>
          <w:rFonts w:asciiTheme="minorHAnsi" w:hAnsiTheme="minorHAnsi" w:cs="Arial"/>
        </w:rPr>
        <w:t>perovec</w:t>
      </w:r>
      <w:proofErr w:type="spellEnd"/>
      <w:r w:rsidRPr="00A968E1">
        <w:rPr>
          <w:rFonts w:asciiTheme="minorHAnsi" w:hAnsiTheme="minorHAnsi" w:cs="Arial"/>
        </w:rPr>
        <w:t xml:space="preserve"> </w:t>
      </w:r>
      <w:proofErr w:type="spellStart"/>
      <w:r w:rsidRPr="00A968E1">
        <w:rPr>
          <w:rFonts w:asciiTheme="minorHAnsi" w:hAnsiTheme="minorHAnsi" w:cs="Arial"/>
        </w:rPr>
        <w:t>psiarkovitý</w:t>
      </w:r>
      <w:proofErr w:type="spellEnd"/>
      <w:r w:rsidRPr="00A968E1">
        <w:rPr>
          <w:rFonts w:asciiTheme="minorHAnsi" w:hAnsiTheme="minorHAnsi" w:cs="Arial"/>
        </w:rPr>
        <w:t xml:space="preserve"> a </w:t>
      </w:r>
      <w:proofErr w:type="spellStart"/>
      <w:r w:rsidRPr="00A968E1">
        <w:rPr>
          <w:rFonts w:asciiTheme="minorHAnsi" w:hAnsiTheme="minorHAnsi" w:cs="Arial"/>
          <w:i/>
        </w:rPr>
        <w:t>Stipa</w:t>
      </w:r>
      <w:proofErr w:type="spellEnd"/>
      <w:r w:rsidRPr="00A968E1">
        <w:rPr>
          <w:rFonts w:asciiTheme="minorHAnsi" w:hAnsiTheme="minorHAnsi" w:cs="Arial"/>
          <w:i/>
        </w:rPr>
        <w:t xml:space="preserve"> </w:t>
      </w:r>
      <w:proofErr w:type="spellStart"/>
      <w:r w:rsidRPr="00A968E1">
        <w:rPr>
          <w:rFonts w:asciiTheme="minorHAnsi" w:hAnsiTheme="minorHAnsi" w:cs="Arial"/>
          <w:i/>
        </w:rPr>
        <w:t>tenuissima</w:t>
      </w:r>
      <w:proofErr w:type="spellEnd"/>
      <w:r w:rsidRPr="00A968E1">
        <w:rPr>
          <w:rFonts w:asciiTheme="minorHAnsi" w:hAnsiTheme="minorHAnsi" w:cs="Arial"/>
        </w:rPr>
        <w:t xml:space="preserve"> - kavyľ </w:t>
      </w:r>
      <w:proofErr w:type="spellStart"/>
      <w:r w:rsidRPr="00A968E1">
        <w:rPr>
          <w:rFonts w:asciiTheme="minorHAnsi" w:hAnsiTheme="minorHAnsi" w:cs="Arial"/>
        </w:rPr>
        <w:t>chvostíkový</w:t>
      </w:r>
      <w:proofErr w:type="spellEnd"/>
      <w:r w:rsidRPr="00A968E1">
        <w:rPr>
          <w:rFonts w:asciiTheme="minorHAnsi" w:hAnsiTheme="minorHAnsi" w:cs="Arial"/>
        </w:rPr>
        <w:t>.</w:t>
      </w:r>
    </w:p>
    <w:p w:rsidR="003546BA" w:rsidRPr="00A968E1" w:rsidRDefault="003546BA" w:rsidP="003546BA">
      <w:pPr>
        <w:ind w:left="284" w:hanging="284"/>
        <w:jc w:val="both"/>
        <w:rPr>
          <w:rFonts w:asciiTheme="minorHAnsi" w:hAnsiTheme="minorHAnsi" w:cs="Arial"/>
        </w:rPr>
      </w:pPr>
    </w:p>
    <w:p w:rsidR="003546BA" w:rsidRPr="00A968E1" w:rsidRDefault="003546BA" w:rsidP="003546BA">
      <w:pPr>
        <w:widowControl/>
        <w:numPr>
          <w:ilvl w:val="0"/>
          <w:numId w:val="29"/>
        </w:numPr>
        <w:suppressAutoHyphens/>
        <w:autoSpaceDE/>
        <w:autoSpaceDN/>
        <w:adjustRightInd/>
        <w:spacing w:after="200" w:line="276" w:lineRule="auto"/>
        <w:ind w:left="284" w:hanging="284"/>
        <w:jc w:val="both"/>
        <w:rPr>
          <w:rFonts w:asciiTheme="minorHAnsi" w:hAnsiTheme="minorHAnsi" w:cs="Arial"/>
        </w:rPr>
      </w:pPr>
      <w:r w:rsidRPr="00A968E1">
        <w:rPr>
          <w:rFonts w:asciiTheme="minorHAnsi" w:hAnsiTheme="minorHAnsi" w:cs="Arial"/>
          <w:b/>
        </w:rPr>
        <w:t>TYP B</w:t>
      </w:r>
      <w:r w:rsidRPr="00A968E1">
        <w:rPr>
          <w:rFonts w:asciiTheme="minorHAnsi" w:hAnsiTheme="minorHAnsi" w:cs="Arial"/>
        </w:rPr>
        <w:t xml:space="preserve"> - trvalky a okrasné trávy znášajúce polotieň, ktoré vytvoria súvislý porast. Tento typ je použitý najmä v plochách pod navrhovanými </w:t>
      </w:r>
      <w:proofErr w:type="spellStart"/>
      <w:r w:rsidRPr="00A968E1">
        <w:rPr>
          <w:rFonts w:asciiTheme="minorHAnsi" w:hAnsiTheme="minorHAnsi" w:cs="Arial"/>
        </w:rPr>
        <w:t>vzrastlými</w:t>
      </w:r>
      <w:proofErr w:type="spellEnd"/>
      <w:r w:rsidRPr="00A968E1">
        <w:rPr>
          <w:rFonts w:asciiTheme="minorHAnsi" w:hAnsiTheme="minorHAnsi" w:cs="Arial"/>
        </w:rPr>
        <w:t xml:space="preserve"> a existujúcimi drevinami v centrálnej časti námestia ( navrhovanými platanmi, existujúcimi </w:t>
      </w:r>
      <w:proofErr w:type="spellStart"/>
      <w:r w:rsidRPr="00A968E1">
        <w:rPr>
          <w:rFonts w:asciiTheme="minorHAnsi" w:hAnsiTheme="minorHAnsi" w:cs="Arial"/>
        </w:rPr>
        <w:t>katalpami</w:t>
      </w:r>
      <w:proofErr w:type="spellEnd"/>
      <w:r w:rsidRPr="00A968E1">
        <w:rPr>
          <w:rFonts w:asciiTheme="minorHAnsi" w:hAnsiTheme="minorHAnsi" w:cs="Arial"/>
        </w:rPr>
        <w:t xml:space="preserve"> ) a pod existujúcimi stromami v juhovýchodnej časti riešeného územia. </w:t>
      </w:r>
    </w:p>
    <w:p w:rsidR="003546BA" w:rsidRDefault="003546BA" w:rsidP="003546BA">
      <w:pPr>
        <w:ind w:left="284" w:hanging="284"/>
        <w:jc w:val="both"/>
        <w:rPr>
          <w:rFonts w:asciiTheme="minorHAnsi" w:hAnsiTheme="minorHAnsi" w:cs="Arial"/>
        </w:rPr>
      </w:pPr>
      <w:r w:rsidRPr="00A968E1">
        <w:rPr>
          <w:rFonts w:asciiTheme="minorHAnsi" w:hAnsiTheme="minorHAnsi" w:cs="Arial"/>
        </w:rPr>
        <w:tab/>
        <w:t>Celková plocha záhonov s týmto typom výsadby predstavuje 289,1 m² a v závislosti na druhovom výbere cca 1590 ks trvaliek a tráv. Z druhov môžu byť použité</w:t>
      </w:r>
      <w:r w:rsidRPr="00A968E1">
        <w:rPr>
          <w:rFonts w:asciiTheme="minorHAnsi" w:hAnsiTheme="minorHAnsi" w:cs="Arial"/>
          <w:i/>
        </w:rPr>
        <w:t xml:space="preserve">: </w:t>
      </w:r>
      <w:proofErr w:type="spellStart"/>
      <w:r w:rsidRPr="00A968E1">
        <w:rPr>
          <w:rFonts w:asciiTheme="minorHAnsi" w:hAnsiTheme="minorHAnsi" w:cs="Arial"/>
          <w:i/>
        </w:rPr>
        <w:t>Alchemilla</w:t>
      </w:r>
      <w:proofErr w:type="spellEnd"/>
      <w:r w:rsidRPr="00A968E1">
        <w:rPr>
          <w:rFonts w:asciiTheme="minorHAnsi" w:hAnsiTheme="minorHAnsi" w:cs="Arial"/>
          <w:i/>
        </w:rPr>
        <w:t xml:space="preserve"> </w:t>
      </w:r>
      <w:proofErr w:type="spellStart"/>
      <w:r w:rsidRPr="00A968E1">
        <w:rPr>
          <w:rFonts w:asciiTheme="minorHAnsi" w:hAnsiTheme="minorHAnsi" w:cs="Arial"/>
          <w:i/>
        </w:rPr>
        <w:t>mollis</w:t>
      </w:r>
      <w:proofErr w:type="spellEnd"/>
      <w:r w:rsidRPr="00A968E1">
        <w:rPr>
          <w:rFonts w:asciiTheme="minorHAnsi" w:hAnsiTheme="minorHAnsi" w:cs="Arial"/>
        </w:rPr>
        <w:t xml:space="preserve"> - </w:t>
      </w:r>
      <w:proofErr w:type="spellStart"/>
      <w:r w:rsidRPr="00A968E1">
        <w:rPr>
          <w:rFonts w:asciiTheme="minorHAnsi" w:hAnsiTheme="minorHAnsi" w:cs="Arial"/>
        </w:rPr>
        <w:t>alchemilka</w:t>
      </w:r>
      <w:proofErr w:type="spellEnd"/>
      <w:r w:rsidRPr="00A968E1">
        <w:rPr>
          <w:rFonts w:asciiTheme="minorHAnsi" w:hAnsiTheme="minorHAnsi" w:cs="Arial"/>
        </w:rPr>
        <w:t xml:space="preserve"> mäkká, </w:t>
      </w:r>
      <w:proofErr w:type="spellStart"/>
      <w:r w:rsidRPr="00A968E1">
        <w:rPr>
          <w:rFonts w:asciiTheme="minorHAnsi" w:hAnsiTheme="minorHAnsi" w:cs="Arial"/>
          <w:i/>
        </w:rPr>
        <w:t>Anemone</w:t>
      </w:r>
      <w:proofErr w:type="spellEnd"/>
      <w:r w:rsidRPr="00A968E1">
        <w:rPr>
          <w:rFonts w:asciiTheme="minorHAnsi" w:hAnsiTheme="minorHAnsi" w:cs="Arial"/>
          <w:i/>
        </w:rPr>
        <w:t xml:space="preserve"> </w:t>
      </w:r>
      <w:proofErr w:type="spellStart"/>
      <w:r w:rsidRPr="00A968E1">
        <w:rPr>
          <w:rFonts w:asciiTheme="minorHAnsi" w:hAnsiTheme="minorHAnsi" w:cs="Arial"/>
          <w:i/>
        </w:rPr>
        <w:t>hupehensis</w:t>
      </w:r>
      <w:proofErr w:type="spellEnd"/>
      <w:r w:rsidRPr="00A968E1">
        <w:rPr>
          <w:rFonts w:asciiTheme="minorHAnsi" w:hAnsiTheme="minorHAnsi" w:cs="Arial"/>
        </w:rPr>
        <w:t xml:space="preserve"> - veternica </w:t>
      </w:r>
      <w:proofErr w:type="spellStart"/>
      <w:r w:rsidRPr="00A968E1">
        <w:rPr>
          <w:rFonts w:asciiTheme="minorHAnsi" w:hAnsiTheme="minorHAnsi" w:cs="Arial"/>
        </w:rPr>
        <w:t>hupehénska</w:t>
      </w:r>
      <w:proofErr w:type="spellEnd"/>
      <w:r w:rsidRPr="00A968E1">
        <w:rPr>
          <w:rFonts w:asciiTheme="minorHAnsi" w:hAnsiTheme="minorHAnsi" w:cs="Arial"/>
        </w:rPr>
        <w:t xml:space="preserve">, rôzne </w:t>
      </w:r>
      <w:proofErr w:type="spellStart"/>
      <w:r w:rsidRPr="00A968E1">
        <w:rPr>
          <w:rFonts w:asciiTheme="minorHAnsi" w:hAnsiTheme="minorHAnsi" w:cs="Arial"/>
        </w:rPr>
        <w:t>cibuľoviny</w:t>
      </w:r>
      <w:proofErr w:type="spellEnd"/>
      <w:r w:rsidRPr="00A968E1">
        <w:rPr>
          <w:rFonts w:asciiTheme="minorHAnsi" w:hAnsiTheme="minorHAnsi" w:cs="Arial"/>
        </w:rPr>
        <w:t xml:space="preserve"> a jarné </w:t>
      </w:r>
      <w:proofErr w:type="spellStart"/>
      <w:r w:rsidRPr="00A968E1">
        <w:rPr>
          <w:rFonts w:asciiTheme="minorHAnsi" w:hAnsiTheme="minorHAnsi" w:cs="Arial"/>
        </w:rPr>
        <w:t>efemeroidy</w:t>
      </w:r>
      <w:proofErr w:type="spellEnd"/>
      <w:r w:rsidRPr="00A968E1">
        <w:rPr>
          <w:rFonts w:asciiTheme="minorHAnsi" w:hAnsiTheme="minorHAnsi" w:cs="Arial"/>
        </w:rPr>
        <w:t xml:space="preserve">, </w:t>
      </w:r>
      <w:proofErr w:type="spellStart"/>
      <w:r w:rsidRPr="00A968E1">
        <w:rPr>
          <w:rFonts w:asciiTheme="minorHAnsi" w:hAnsiTheme="minorHAnsi" w:cs="Arial"/>
          <w:i/>
        </w:rPr>
        <w:t>Geranium</w:t>
      </w:r>
      <w:proofErr w:type="spellEnd"/>
      <w:r w:rsidRPr="00A968E1">
        <w:rPr>
          <w:rFonts w:asciiTheme="minorHAnsi" w:hAnsiTheme="minorHAnsi" w:cs="Arial"/>
          <w:i/>
        </w:rPr>
        <w:t xml:space="preserve"> </w:t>
      </w:r>
      <w:proofErr w:type="spellStart"/>
      <w:r w:rsidRPr="00A968E1">
        <w:rPr>
          <w:rFonts w:asciiTheme="minorHAnsi" w:hAnsiTheme="minorHAnsi" w:cs="Arial"/>
          <w:i/>
        </w:rPr>
        <w:t>macrorrhizum</w:t>
      </w:r>
      <w:proofErr w:type="spellEnd"/>
      <w:r w:rsidRPr="00A968E1">
        <w:rPr>
          <w:rFonts w:asciiTheme="minorHAnsi" w:hAnsiTheme="minorHAnsi" w:cs="Arial"/>
        </w:rPr>
        <w:t xml:space="preserve"> - pakost </w:t>
      </w:r>
      <w:proofErr w:type="spellStart"/>
      <w:r w:rsidRPr="00A968E1">
        <w:rPr>
          <w:rFonts w:asciiTheme="minorHAnsi" w:hAnsiTheme="minorHAnsi" w:cs="Arial"/>
        </w:rPr>
        <w:t>podzemkatý</w:t>
      </w:r>
      <w:proofErr w:type="spellEnd"/>
      <w:r w:rsidRPr="00A968E1">
        <w:rPr>
          <w:rFonts w:asciiTheme="minorHAnsi" w:hAnsiTheme="minorHAnsi" w:cs="Arial"/>
        </w:rPr>
        <w:t xml:space="preserve">, </w:t>
      </w:r>
      <w:proofErr w:type="spellStart"/>
      <w:r w:rsidRPr="00A968E1">
        <w:rPr>
          <w:rFonts w:asciiTheme="minorHAnsi" w:hAnsiTheme="minorHAnsi" w:cs="Arial"/>
          <w:i/>
        </w:rPr>
        <w:t>Hosta</w:t>
      </w:r>
      <w:proofErr w:type="spellEnd"/>
      <w:r w:rsidRPr="00A968E1">
        <w:rPr>
          <w:rFonts w:asciiTheme="minorHAnsi" w:hAnsiTheme="minorHAnsi" w:cs="Arial"/>
        </w:rPr>
        <w:t xml:space="preserve"> - </w:t>
      </w:r>
      <w:proofErr w:type="spellStart"/>
      <w:r w:rsidRPr="00A968E1">
        <w:rPr>
          <w:rFonts w:asciiTheme="minorHAnsi" w:hAnsiTheme="minorHAnsi" w:cs="Arial"/>
        </w:rPr>
        <w:t>funkia</w:t>
      </w:r>
      <w:proofErr w:type="spellEnd"/>
      <w:r w:rsidRPr="00A968E1">
        <w:rPr>
          <w:rFonts w:asciiTheme="minorHAnsi" w:hAnsiTheme="minorHAnsi" w:cs="Arial"/>
        </w:rPr>
        <w:t xml:space="preserve"> ( rôzne kultivary ), </w:t>
      </w:r>
      <w:r w:rsidRPr="00A968E1">
        <w:rPr>
          <w:rFonts w:asciiTheme="minorHAnsi" w:hAnsiTheme="minorHAnsi" w:cs="Arial"/>
          <w:i/>
        </w:rPr>
        <w:t>Vinca major</w:t>
      </w:r>
      <w:r w:rsidRPr="00A968E1">
        <w:rPr>
          <w:rFonts w:asciiTheme="minorHAnsi" w:hAnsiTheme="minorHAnsi" w:cs="Arial"/>
        </w:rPr>
        <w:t xml:space="preserve"> - zimozeleň väčšia, </w:t>
      </w:r>
      <w:proofErr w:type="spellStart"/>
      <w:r w:rsidRPr="00A968E1">
        <w:rPr>
          <w:rFonts w:asciiTheme="minorHAnsi" w:hAnsiTheme="minorHAnsi" w:cs="Arial"/>
          <w:i/>
        </w:rPr>
        <w:t>Deschampsia</w:t>
      </w:r>
      <w:proofErr w:type="spellEnd"/>
      <w:r w:rsidRPr="00A968E1">
        <w:rPr>
          <w:rFonts w:asciiTheme="minorHAnsi" w:hAnsiTheme="minorHAnsi" w:cs="Arial"/>
          <w:i/>
        </w:rPr>
        <w:t xml:space="preserve"> </w:t>
      </w:r>
      <w:proofErr w:type="spellStart"/>
      <w:r w:rsidRPr="00A968E1">
        <w:rPr>
          <w:rFonts w:asciiTheme="minorHAnsi" w:hAnsiTheme="minorHAnsi" w:cs="Arial"/>
          <w:i/>
        </w:rPr>
        <w:t>caespitosa</w:t>
      </w:r>
      <w:proofErr w:type="spellEnd"/>
      <w:r w:rsidRPr="00A968E1">
        <w:rPr>
          <w:rFonts w:asciiTheme="minorHAnsi" w:hAnsiTheme="minorHAnsi" w:cs="Arial"/>
        </w:rPr>
        <w:t xml:space="preserve"> - metlica </w:t>
      </w:r>
      <w:proofErr w:type="spellStart"/>
      <w:r w:rsidRPr="00A968E1">
        <w:rPr>
          <w:rFonts w:asciiTheme="minorHAnsi" w:hAnsiTheme="minorHAnsi" w:cs="Arial"/>
        </w:rPr>
        <w:t>trsnatá</w:t>
      </w:r>
      <w:proofErr w:type="spellEnd"/>
      <w:r w:rsidRPr="00A968E1">
        <w:rPr>
          <w:rFonts w:asciiTheme="minorHAnsi" w:hAnsiTheme="minorHAnsi" w:cs="Arial"/>
        </w:rPr>
        <w:t xml:space="preserve"> a </w:t>
      </w:r>
      <w:proofErr w:type="spellStart"/>
      <w:r w:rsidRPr="00A968E1">
        <w:rPr>
          <w:rFonts w:asciiTheme="minorHAnsi" w:hAnsiTheme="minorHAnsi" w:cs="Arial"/>
          <w:i/>
        </w:rPr>
        <w:lastRenderedPageBreak/>
        <w:t>Molinia</w:t>
      </w:r>
      <w:proofErr w:type="spellEnd"/>
      <w:r w:rsidRPr="00A968E1">
        <w:rPr>
          <w:rFonts w:asciiTheme="minorHAnsi" w:hAnsiTheme="minorHAnsi" w:cs="Arial"/>
          <w:i/>
        </w:rPr>
        <w:t xml:space="preserve"> </w:t>
      </w:r>
      <w:proofErr w:type="spellStart"/>
      <w:r w:rsidRPr="00A968E1">
        <w:rPr>
          <w:rFonts w:asciiTheme="minorHAnsi" w:hAnsiTheme="minorHAnsi" w:cs="Arial"/>
          <w:i/>
        </w:rPr>
        <w:t>caerulea</w:t>
      </w:r>
      <w:proofErr w:type="spellEnd"/>
      <w:r w:rsidRPr="00A968E1">
        <w:rPr>
          <w:rFonts w:asciiTheme="minorHAnsi" w:hAnsiTheme="minorHAnsi" w:cs="Arial"/>
        </w:rPr>
        <w:t xml:space="preserve"> - </w:t>
      </w:r>
      <w:proofErr w:type="spellStart"/>
      <w:r w:rsidRPr="00A968E1">
        <w:rPr>
          <w:rFonts w:asciiTheme="minorHAnsi" w:hAnsiTheme="minorHAnsi" w:cs="Arial"/>
        </w:rPr>
        <w:t>bezkolenec</w:t>
      </w:r>
      <w:proofErr w:type="spellEnd"/>
      <w:r w:rsidRPr="00A968E1">
        <w:rPr>
          <w:rFonts w:asciiTheme="minorHAnsi" w:hAnsiTheme="minorHAnsi" w:cs="Arial"/>
        </w:rPr>
        <w:t xml:space="preserve"> belasý.</w:t>
      </w:r>
    </w:p>
    <w:p w:rsidR="003546BA" w:rsidRPr="00A968E1" w:rsidRDefault="003546BA" w:rsidP="003546BA">
      <w:pPr>
        <w:ind w:left="284" w:hanging="284"/>
        <w:jc w:val="both"/>
        <w:rPr>
          <w:rFonts w:asciiTheme="minorHAnsi" w:hAnsiTheme="minorHAnsi" w:cs="Arial"/>
        </w:rPr>
      </w:pPr>
    </w:p>
    <w:p w:rsidR="003546BA" w:rsidRPr="00A968E1" w:rsidRDefault="003546BA" w:rsidP="003546BA">
      <w:pPr>
        <w:widowControl/>
        <w:numPr>
          <w:ilvl w:val="0"/>
          <w:numId w:val="29"/>
        </w:numPr>
        <w:suppressAutoHyphens/>
        <w:autoSpaceDE/>
        <w:autoSpaceDN/>
        <w:adjustRightInd/>
        <w:spacing w:after="200" w:line="276" w:lineRule="auto"/>
        <w:ind w:left="284" w:hanging="284"/>
        <w:jc w:val="both"/>
        <w:rPr>
          <w:rFonts w:asciiTheme="minorHAnsi" w:hAnsiTheme="minorHAnsi" w:cs="Arial"/>
        </w:rPr>
      </w:pPr>
      <w:r w:rsidRPr="00A968E1">
        <w:rPr>
          <w:rFonts w:asciiTheme="minorHAnsi" w:hAnsiTheme="minorHAnsi" w:cs="Arial"/>
          <w:b/>
        </w:rPr>
        <w:t>TYP C</w:t>
      </w:r>
      <w:r w:rsidRPr="00A968E1">
        <w:rPr>
          <w:rFonts w:asciiTheme="minorHAnsi" w:hAnsiTheme="minorHAnsi" w:cs="Arial"/>
        </w:rPr>
        <w:t xml:space="preserve"> - kombinácia väčších okrasných druhov tráv dorastajúcich viac ako 1,0 m doplnená o trvalky vzdušného charakteru dorastajúce viac ako 1,0 m. Tento typ výsadby navrhujeme vo forme okrasného záhona v trávnikovej ploche vo východnej časti riešeného územia ( diagonálne rôzne tvarovaný pás ) a v západnej časti riešeného územia pri ploche vymedzenej ako stanovisko </w:t>
      </w:r>
      <w:proofErr w:type="spellStart"/>
      <w:r w:rsidRPr="00A968E1">
        <w:rPr>
          <w:rFonts w:asciiTheme="minorHAnsi" w:hAnsiTheme="minorHAnsi" w:cs="Arial"/>
        </w:rPr>
        <w:t>bikesharingu</w:t>
      </w:r>
      <w:proofErr w:type="spellEnd"/>
      <w:r w:rsidRPr="00A968E1">
        <w:rPr>
          <w:rFonts w:asciiTheme="minorHAnsi" w:hAnsiTheme="minorHAnsi" w:cs="Arial"/>
        </w:rPr>
        <w:t xml:space="preserve">. </w:t>
      </w:r>
    </w:p>
    <w:p w:rsidR="003546BA" w:rsidRPr="00A968E1" w:rsidRDefault="003546BA" w:rsidP="003546BA">
      <w:pPr>
        <w:ind w:left="284" w:hanging="284"/>
        <w:jc w:val="both"/>
        <w:rPr>
          <w:rFonts w:asciiTheme="minorHAnsi" w:hAnsiTheme="minorHAnsi" w:cs="Arial"/>
        </w:rPr>
      </w:pPr>
      <w:r w:rsidRPr="00A968E1">
        <w:rPr>
          <w:rFonts w:asciiTheme="minorHAnsi" w:hAnsiTheme="minorHAnsi" w:cs="Arial"/>
        </w:rPr>
        <w:tab/>
        <w:t>Celková plocha záhonov s týmto typom výsadby predstavuje 69,2 m² a v závislosti na druhovom výbere cca 160 ks okrasných tráv a trvaliek. Z druhov môžu byť použité</w:t>
      </w:r>
      <w:r w:rsidRPr="00A968E1">
        <w:rPr>
          <w:rFonts w:asciiTheme="minorHAnsi" w:hAnsiTheme="minorHAnsi" w:cs="Arial"/>
          <w:i/>
        </w:rPr>
        <w:t xml:space="preserve">: </w:t>
      </w:r>
      <w:proofErr w:type="spellStart"/>
      <w:r w:rsidRPr="00A968E1">
        <w:rPr>
          <w:rFonts w:asciiTheme="minorHAnsi" w:hAnsiTheme="minorHAnsi" w:cs="Arial"/>
          <w:i/>
        </w:rPr>
        <w:t>Calamagrostis</w:t>
      </w:r>
      <w:proofErr w:type="spellEnd"/>
      <w:r w:rsidRPr="00A968E1">
        <w:rPr>
          <w:rFonts w:asciiTheme="minorHAnsi" w:hAnsiTheme="minorHAnsi" w:cs="Arial"/>
          <w:i/>
        </w:rPr>
        <w:t xml:space="preserve"> </w:t>
      </w:r>
      <w:proofErr w:type="spellStart"/>
      <w:r w:rsidRPr="00A968E1">
        <w:rPr>
          <w:rFonts w:asciiTheme="minorHAnsi" w:hAnsiTheme="minorHAnsi" w:cs="Arial"/>
          <w:i/>
        </w:rPr>
        <w:t>acutiflora</w:t>
      </w:r>
      <w:proofErr w:type="spellEnd"/>
      <w:r w:rsidRPr="00A968E1">
        <w:rPr>
          <w:rFonts w:asciiTheme="minorHAnsi" w:hAnsiTheme="minorHAnsi" w:cs="Arial"/>
        </w:rPr>
        <w:t xml:space="preserve"> - </w:t>
      </w:r>
      <w:proofErr w:type="spellStart"/>
      <w:r w:rsidRPr="00A968E1">
        <w:rPr>
          <w:rFonts w:asciiTheme="minorHAnsi" w:hAnsiTheme="minorHAnsi" w:cs="Arial"/>
        </w:rPr>
        <w:t>smlz</w:t>
      </w:r>
      <w:proofErr w:type="spellEnd"/>
      <w:r w:rsidRPr="00A968E1">
        <w:rPr>
          <w:rFonts w:asciiTheme="minorHAnsi" w:hAnsiTheme="minorHAnsi" w:cs="Arial"/>
        </w:rPr>
        <w:t xml:space="preserve"> </w:t>
      </w:r>
      <w:proofErr w:type="spellStart"/>
      <w:r w:rsidRPr="00A968E1">
        <w:rPr>
          <w:rFonts w:asciiTheme="minorHAnsi" w:hAnsiTheme="minorHAnsi" w:cs="Arial"/>
        </w:rPr>
        <w:t>ostrokvetý</w:t>
      </w:r>
      <w:proofErr w:type="spellEnd"/>
      <w:r w:rsidRPr="00A968E1">
        <w:rPr>
          <w:rFonts w:asciiTheme="minorHAnsi" w:hAnsiTheme="minorHAnsi" w:cs="Arial"/>
        </w:rPr>
        <w:t xml:space="preserve">, </w:t>
      </w:r>
      <w:proofErr w:type="spellStart"/>
      <w:r w:rsidRPr="00A968E1">
        <w:rPr>
          <w:rFonts w:asciiTheme="minorHAnsi" w:hAnsiTheme="minorHAnsi" w:cs="Arial"/>
          <w:i/>
        </w:rPr>
        <w:t>Cortaderia</w:t>
      </w:r>
      <w:proofErr w:type="spellEnd"/>
      <w:r w:rsidRPr="00A968E1">
        <w:rPr>
          <w:rFonts w:asciiTheme="minorHAnsi" w:hAnsiTheme="minorHAnsi" w:cs="Arial"/>
          <w:i/>
        </w:rPr>
        <w:t xml:space="preserve"> </w:t>
      </w:r>
      <w:proofErr w:type="spellStart"/>
      <w:r w:rsidRPr="00A968E1">
        <w:rPr>
          <w:rFonts w:asciiTheme="minorHAnsi" w:hAnsiTheme="minorHAnsi" w:cs="Arial"/>
          <w:i/>
        </w:rPr>
        <w:t>selloana</w:t>
      </w:r>
      <w:proofErr w:type="spellEnd"/>
      <w:r w:rsidRPr="00A968E1">
        <w:rPr>
          <w:rFonts w:asciiTheme="minorHAnsi" w:hAnsiTheme="minorHAnsi" w:cs="Arial"/>
        </w:rPr>
        <w:t xml:space="preserve"> - </w:t>
      </w:r>
      <w:proofErr w:type="spellStart"/>
      <w:r w:rsidRPr="00A968E1">
        <w:rPr>
          <w:rFonts w:asciiTheme="minorHAnsi" w:hAnsiTheme="minorHAnsi" w:cs="Arial"/>
        </w:rPr>
        <w:t>kortadéria</w:t>
      </w:r>
      <w:proofErr w:type="spellEnd"/>
      <w:r w:rsidRPr="00A968E1">
        <w:rPr>
          <w:rFonts w:asciiTheme="minorHAnsi" w:hAnsiTheme="minorHAnsi" w:cs="Arial"/>
        </w:rPr>
        <w:t xml:space="preserve"> pampová, </w:t>
      </w:r>
      <w:proofErr w:type="spellStart"/>
      <w:r w:rsidRPr="00A968E1">
        <w:rPr>
          <w:rFonts w:asciiTheme="minorHAnsi" w:hAnsiTheme="minorHAnsi" w:cs="Arial"/>
          <w:i/>
        </w:rPr>
        <w:t>Miscanthus</w:t>
      </w:r>
      <w:proofErr w:type="spellEnd"/>
      <w:r w:rsidRPr="00A968E1">
        <w:rPr>
          <w:rFonts w:asciiTheme="minorHAnsi" w:hAnsiTheme="minorHAnsi" w:cs="Arial"/>
          <w:i/>
        </w:rPr>
        <w:t xml:space="preserve"> </w:t>
      </w:r>
      <w:proofErr w:type="spellStart"/>
      <w:r w:rsidRPr="00A968E1">
        <w:rPr>
          <w:rFonts w:asciiTheme="minorHAnsi" w:hAnsiTheme="minorHAnsi" w:cs="Arial"/>
          <w:i/>
        </w:rPr>
        <w:t>sinensis</w:t>
      </w:r>
      <w:proofErr w:type="spellEnd"/>
      <w:r w:rsidRPr="00A968E1">
        <w:rPr>
          <w:rFonts w:asciiTheme="minorHAnsi" w:hAnsiTheme="minorHAnsi" w:cs="Arial"/>
        </w:rPr>
        <w:t xml:space="preserve"> - </w:t>
      </w:r>
      <w:proofErr w:type="spellStart"/>
      <w:r w:rsidRPr="00A968E1">
        <w:rPr>
          <w:rFonts w:asciiTheme="minorHAnsi" w:hAnsiTheme="minorHAnsi" w:cs="Arial"/>
        </w:rPr>
        <w:t>ozdobnica</w:t>
      </w:r>
      <w:proofErr w:type="spellEnd"/>
      <w:r w:rsidRPr="00A968E1">
        <w:rPr>
          <w:rFonts w:asciiTheme="minorHAnsi" w:hAnsiTheme="minorHAnsi" w:cs="Arial"/>
        </w:rPr>
        <w:t xml:space="preserve"> čínska, </w:t>
      </w:r>
      <w:proofErr w:type="spellStart"/>
      <w:r w:rsidRPr="00A968E1">
        <w:rPr>
          <w:rFonts w:asciiTheme="minorHAnsi" w:hAnsiTheme="minorHAnsi" w:cs="Arial"/>
          <w:i/>
        </w:rPr>
        <w:t>Molinia</w:t>
      </w:r>
      <w:proofErr w:type="spellEnd"/>
      <w:r w:rsidRPr="00A968E1">
        <w:rPr>
          <w:rFonts w:asciiTheme="minorHAnsi" w:hAnsiTheme="minorHAnsi" w:cs="Arial"/>
          <w:i/>
        </w:rPr>
        <w:t xml:space="preserve"> </w:t>
      </w:r>
      <w:proofErr w:type="spellStart"/>
      <w:r w:rsidRPr="00A968E1">
        <w:rPr>
          <w:rFonts w:asciiTheme="minorHAnsi" w:hAnsiTheme="minorHAnsi" w:cs="Arial"/>
          <w:i/>
        </w:rPr>
        <w:t>arundinacea</w:t>
      </w:r>
      <w:proofErr w:type="spellEnd"/>
      <w:r w:rsidRPr="00A968E1">
        <w:rPr>
          <w:rFonts w:asciiTheme="minorHAnsi" w:hAnsiTheme="minorHAnsi" w:cs="Arial"/>
        </w:rPr>
        <w:t xml:space="preserve"> - </w:t>
      </w:r>
      <w:proofErr w:type="spellStart"/>
      <w:r w:rsidRPr="00A968E1">
        <w:rPr>
          <w:rFonts w:asciiTheme="minorHAnsi" w:hAnsiTheme="minorHAnsi" w:cs="Arial"/>
        </w:rPr>
        <w:t>bezkolenec</w:t>
      </w:r>
      <w:proofErr w:type="spellEnd"/>
      <w:r w:rsidRPr="00A968E1">
        <w:rPr>
          <w:rFonts w:asciiTheme="minorHAnsi" w:hAnsiTheme="minorHAnsi" w:cs="Arial"/>
        </w:rPr>
        <w:t xml:space="preserve"> </w:t>
      </w:r>
      <w:proofErr w:type="spellStart"/>
      <w:r w:rsidRPr="00A968E1">
        <w:rPr>
          <w:rFonts w:asciiTheme="minorHAnsi" w:hAnsiTheme="minorHAnsi" w:cs="Arial"/>
        </w:rPr>
        <w:t>rákosovitý</w:t>
      </w:r>
      <w:proofErr w:type="spellEnd"/>
      <w:r w:rsidRPr="00A968E1">
        <w:rPr>
          <w:rFonts w:asciiTheme="minorHAnsi" w:hAnsiTheme="minorHAnsi" w:cs="Arial"/>
        </w:rPr>
        <w:t xml:space="preserve">, </w:t>
      </w:r>
      <w:proofErr w:type="spellStart"/>
      <w:r w:rsidRPr="00A968E1">
        <w:rPr>
          <w:rFonts w:asciiTheme="minorHAnsi" w:hAnsiTheme="minorHAnsi" w:cs="Arial"/>
          <w:i/>
        </w:rPr>
        <w:t>Panicum</w:t>
      </w:r>
      <w:proofErr w:type="spellEnd"/>
      <w:r w:rsidRPr="00A968E1">
        <w:rPr>
          <w:rFonts w:asciiTheme="minorHAnsi" w:hAnsiTheme="minorHAnsi" w:cs="Arial"/>
          <w:i/>
        </w:rPr>
        <w:t xml:space="preserve"> </w:t>
      </w:r>
      <w:proofErr w:type="spellStart"/>
      <w:r w:rsidRPr="00A968E1">
        <w:rPr>
          <w:rFonts w:asciiTheme="minorHAnsi" w:hAnsiTheme="minorHAnsi" w:cs="Arial"/>
          <w:i/>
        </w:rPr>
        <w:t>virgatum</w:t>
      </w:r>
      <w:proofErr w:type="spellEnd"/>
      <w:r w:rsidRPr="00A968E1">
        <w:rPr>
          <w:rFonts w:asciiTheme="minorHAnsi" w:hAnsiTheme="minorHAnsi" w:cs="Arial"/>
        </w:rPr>
        <w:t xml:space="preserve"> - proso </w:t>
      </w:r>
      <w:proofErr w:type="spellStart"/>
      <w:r w:rsidRPr="00A968E1">
        <w:rPr>
          <w:rFonts w:asciiTheme="minorHAnsi" w:hAnsiTheme="minorHAnsi" w:cs="Arial"/>
        </w:rPr>
        <w:t>prútnaté</w:t>
      </w:r>
      <w:proofErr w:type="spellEnd"/>
      <w:r w:rsidRPr="00A968E1">
        <w:rPr>
          <w:rFonts w:asciiTheme="minorHAnsi" w:hAnsiTheme="minorHAnsi" w:cs="Arial"/>
        </w:rPr>
        <w:t xml:space="preserve">, </w:t>
      </w:r>
      <w:proofErr w:type="spellStart"/>
      <w:r w:rsidRPr="00A968E1">
        <w:rPr>
          <w:rFonts w:asciiTheme="minorHAnsi" w:hAnsiTheme="minorHAnsi" w:cs="Arial"/>
          <w:i/>
        </w:rPr>
        <w:t>Gaura</w:t>
      </w:r>
      <w:proofErr w:type="spellEnd"/>
      <w:r w:rsidRPr="00A968E1">
        <w:rPr>
          <w:rFonts w:asciiTheme="minorHAnsi" w:hAnsiTheme="minorHAnsi" w:cs="Arial"/>
          <w:i/>
        </w:rPr>
        <w:t xml:space="preserve"> </w:t>
      </w:r>
      <w:proofErr w:type="spellStart"/>
      <w:r w:rsidRPr="00A968E1">
        <w:rPr>
          <w:rFonts w:asciiTheme="minorHAnsi" w:hAnsiTheme="minorHAnsi" w:cs="Arial"/>
          <w:i/>
        </w:rPr>
        <w:t>lindheimeri</w:t>
      </w:r>
      <w:proofErr w:type="spellEnd"/>
      <w:r w:rsidRPr="00A968E1">
        <w:rPr>
          <w:rFonts w:asciiTheme="minorHAnsi" w:hAnsiTheme="minorHAnsi" w:cs="Arial"/>
        </w:rPr>
        <w:t xml:space="preserve"> - </w:t>
      </w:r>
      <w:proofErr w:type="spellStart"/>
      <w:r w:rsidRPr="00A968E1">
        <w:rPr>
          <w:rFonts w:asciiTheme="minorHAnsi" w:hAnsiTheme="minorHAnsi" w:cs="Arial"/>
        </w:rPr>
        <w:t>gaura</w:t>
      </w:r>
      <w:proofErr w:type="spellEnd"/>
      <w:r w:rsidRPr="00A968E1">
        <w:rPr>
          <w:rFonts w:asciiTheme="minorHAnsi" w:hAnsiTheme="minorHAnsi" w:cs="Arial"/>
        </w:rPr>
        <w:t xml:space="preserve"> </w:t>
      </w:r>
      <w:proofErr w:type="spellStart"/>
      <w:r w:rsidRPr="00A968E1">
        <w:rPr>
          <w:rFonts w:asciiTheme="minorHAnsi" w:hAnsiTheme="minorHAnsi" w:cs="Arial"/>
        </w:rPr>
        <w:t>Lindheimerova</w:t>
      </w:r>
      <w:proofErr w:type="spellEnd"/>
      <w:r w:rsidRPr="00A968E1">
        <w:rPr>
          <w:rFonts w:asciiTheme="minorHAnsi" w:hAnsiTheme="minorHAnsi" w:cs="Arial"/>
        </w:rPr>
        <w:t xml:space="preserve">, </w:t>
      </w:r>
      <w:proofErr w:type="spellStart"/>
      <w:r w:rsidRPr="00A968E1">
        <w:rPr>
          <w:rFonts w:asciiTheme="minorHAnsi" w:hAnsiTheme="minorHAnsi" w:cs="Arial"/>
          <w:i/>
        </w:rPr>
        <w:t>Perovskia</w:t>
      </w:r>
      <w:proofErr w:type="spellEnd"/>
      <w:r w:rsidRPr="00A968E1">
        <w:rPr>
          <w:rFonts w:asciiTheme="minorHAnsi" w:hAnsiTheme="minorHAnsi" w:cs="Arial"/>
          <w:i/>
        </w:rPr>
        <w:t xml:space="preserve"> </w:t>
      </w:r>
      <w:proofErr w:type="spellStart"/>
      <w:r w:rsidRPr="00A968E1">
        <w:rPr>
          <w:rFonts w:asciiTheme="minorHAnsi" w:hAnsiTheme="minorHAnsi" w:cs="Arial"/>
          <w:i/>
        </w:rPr>
        <w:t>atriplicifolia</w:t>
      </w:r>
      <w:proofErr w:type="spellEnd"/>
      <w:r w:rsidRPr="00A968E1">
        <w:rPr>
          <w:rFonts w:asciiTheme="minorHAnsi" w:hAnsiTheme="minorHAnsi" w:cs="Arial"/>
        </w:rPr>
        <w:t xml:space="preserve"> - </w:t>
      </w:r>
      <w:proofErr w:type="spellStart"/>
      <w:r w:rsidRPr="00A968E1">
        <w:rPr>
          <w:rFonts w:asciiTheme="minorHAnsi" w:hAnsiTheme="minorHAnsi" w:cs="Arial"/>
        </w:rPr>
        <w:t>perovskia</w:t>
      </w:r>
      <w:proofErr w:type="spellEnd"/>
      <w:r w:rsidRPr="00A968E1">
        <w:rPr>
          <w:rFonts w:asciiTheme="minorHAnsi" w:hAnsiTheme="minorHAnsi" w:cs="Arial"/>
        </w:rPr>
        <w:t xml:space="preserve"> </w:t>
      </w:r>
      <w:proofErr w:type="spellStart"/>
      <w:r w:rsidRPr="00A968E1">
        <w:rPr>
          <w:rFonts w:asciiTheme="minorHAnsi" w:hAnsiTheme="minorHAnsi" w:cs="Arial"/>
        </w:rPr>
        <w:t>lebedolistá</w:t>
      </w:r>
      <w:proofErr w:type="spellEnd"/>
      <w:r w:rsidRPr="00A968E1">
        <w:rPr>
          <w:rFonts w:asciiTheme="minorHAnsi" w:hAnsiTheme="minorHAnsi" w:cs="Arial"/>
        </w:rPr>
        <w:t xml:space="preserve"> a </w:t>
      </w:r>
      <w:proofErr w:type="spellStart"/>
      <w:r w:rsidRPr="00A968E1">
        <w:rPr>
          <w:rFonts w:asciiTheme="minorHAnsi" w:hAnsiTheme="minorHAnsi" w:cs="Arial"/>
          <w:i/>
        </w:rPr>
        <w:t>Verbena</w:t>
      </w:r>
      <w:proofErr w:type="spellEnd"/>
      <w:r w:rsidRPr="00A968E1">
        <w:rPr>
          <w:rFonts w:asciiTheme="minorHAnsi" w:hAnsiTheme="minorHAnsi" w:cs="Arial"/>
          <w:i/>
        </w:rPr>
        <w:t xml:space="preserve"> </w:t>
      </w:r>
      <w:proofErr w:type="spellStart"/>
      <w:r w:rsidRPr="00A968E1">
        <w:rPr>
          <w:rFonts w:asciiTheme="minorHAnsi" w:hAnsiTheme="minorHAnsi" w:cs="Arial"/>
          <w:i/>
        </w:rPr>
        <w:t>bonariensis</w:t>
      </w:r>
      <w:proofErr w:type="spellEnd"/>
      <w:r w:rsidRPr="00A968E1">
        <w:rPr>
          <w:rFonts w:asciiTheme="minorHAnsi" w:hAnsiTheme="minorHAnsi" w:cs="Arial"/>
        </w:rPr>
        <w:t xml:space="preserve"> - železník argentínsky.</w:t>
      </w:r>
    </w:p>
    <w:p w:rsidR="003546BA" w:rsidRDefault="003546BA" w:rsidP="003546BA">
      <w:pPr>
        <w:jc w:val="both"/>
        <w:rPr>
          <w:rFonts w:asciiTheme="minorHAnsi" w:hAnsiTheme="minorHAnsi" w:cs="Arial"/>
        </w:rPr>
      </w:pPr>
    </w:p>
    <w:p w:rsidR="003546BA" w:rsidRPr="00A968E1" w:rsidRDefault="003546BA" w:rsidP="003546BA">
      <w:pPr>
        <w:jc w:val="both"/>
        <w:rPr>
          <w:rFonts w:asciiTheme="minorHAnsi" w:hAnsiTheme="minorHAnsi" w:cs="Arial"/>
        </w:rPr>
      </w:pPr>
      <w:r w:rsidRPr="00A968E1">
        <w:rPr>
          <w:rFonts w:asciiTheme="minorHAnsi" w:hAnsiTheme="minorHAnsi" w:cs="Arial"/>
        </w:rPr>
        <w:t>Na ostatnej ploche je navrhnutý trávnik ( celková rekonštrukcia formou výsevu, vhodne zvolená trávna zmes ) - 1067,3 m².</w:t>
      </w:r>
    </w:p>
    <w:p w:rsidR="003546BA" w:rsidRPr="00A968E1" w:rsidRDefault="003546BA" w:rsidP="003546BA">
      <w:pPr>
        <w:jc w:val="both"/>
        <w:rPr>
          <w:rFonts w:asciiTheme="minorHAnsi" w:hAnsiTheme="minorHAnsi" w:cs="Arial"/>
        </w:rPr>
      </w:pPr>
    </w:p>
    <w:p w:rsidR="003546BA" w:rsidRPr="003546BA" w:rsidRDefault="003546BA" w:rsidP="003546BA">
      <w:pPr>
        <w:jc w:val="both"/>
        <w:rPr>
          <w:rFonts w:asciiTheme="minorHAnsi" w:hAnsiTheme="minorHAnsi" w:cs="Arial"/>
          <w:b/>
        </w:rPr>
      </w:pPr>
      <w:r w:rsidRPr="003546BA">
        <w:rPr>
          <w:rFonts w:asciiTheme="minorHAnsi" w:hAnsiTheme="minorHAnsi" w:cs="Arial"/>
          <w:b/>
        </w:rPr>
        <w:t>VÝSADBA RASTLINNÉHO MATERIÁLU</w:t>
      </w:r>
    </w:p>
    <w:p w:rsidR="003546BA" w:rsidRPr="003546BA" w:rsidRDefault="003546BA" w:rsidP="003546BA">
      <w:pPr>
        <w:jc w:val="both"/>
        <w:rPr>
          <w:rFonts w:asciiTheme="minorHAnsi" w:hAnsiTheme="minorHAnsi" w:cs="Arial"/>
        </w:rPr>
      </w:pPr>
      <w:r w:rsidRPr="003546BA">
        <w:rPr>
          <w:rFonts w:asciiTheme="minorHAnsi" w:hAnsiTheme="minorHAnsi" w:cs="Arial"/>
          <w:bCs/>
        </w:rPr>
        <w:tab/>
      </w:r>
      <w:r w:rsidRPr="003546BA">
        <w:rPr>
          <w:rFonts w:asciiTheme="minorHAnsi" w:hAnsiTheme="minorHAnsi" w:cs="Arial"/>
        </w:rPr>
        <w:t xml:space="preserve">Pri drevinách tvoriacich nosné výsadby ( aleje, solitéry ) odporúčame pri výsadbe použitie kvalitného rastlinného materiálu, nasadenie koruny by malo byť vo výške 3 m ( min. 2,5 m ) a obvod kmeňa dreviny by mal mať 16 – 18 cm. </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Stromy budú sadené do dostatočne veľkých výsadbových jám s minimálne 50 % výmenou zeminy za kvalitný pestovateľský substrát, okolo zemného balu každej dreviny sa vo výsadbovej jame umiestni perforovaná drenážna hadica, ktorej vrchný koniec bude po zasypaní dreviny prečnievať nad terénom cca 15 cm. Cez túto drenážnu hadicu bude zabezpečená zálievka dreviny v prvých rokoch po výsadbe. Po zasypaní dreviny sa okolo nej vytvorí tzv. ´</w:t>
      </w:r>
      <w:proofErr w:type="spellStart"/>
      <w:r w:rsidRPr="003546BA">
        <w:rPr>
          <w:rFonts w:asciiTheme="minorHAnsi" w:hAnsiTheme="minorHAnsi" w:cs="Arial"/>
          <w:bCs/>
        </w:rPr>
        <w:t>zálievková</w:t>
      </w:r>
      <w:proofErr w:type="spellEnd"/>
      <w:r w:rsidRPr="003546BA">
        <w:rPr>
          <w:rFonts w:asciiTheme="minorHAnsi" w:hAnsiTheme="minorHAnsi" w:cs="Arial"/>
          <w:bCs/>
        </w:rPr>
        <w:t xml:space="preserve"> misa´, ktorá bude zachytávať vlahu zo zrážok. Drevina sa odborne zakotví prostredníctvom dreveného kolovania a viazania a </w:t>
      </w:r>
      <w:proofErr w:type="spellStart"/>
      <w:r w:rsidRPr="003546BA">
        <w:rPr>
          <w:rFonts w:asciiTheme="minorHAnsi" w:hAnsiTheme="minorHAnsi" w:cs="Arial"/>
          <w:bCs/>
        </w:rPr>
        <w:t>zamulčuje</w:t>
      </w:r>
      <w:proofErr w:type="spellEnd"/>
      <w:r w:rsidRPr="003546BA">
        <w:rPr>
          <w:rFonts w:asciiTheme="minorHAnsi" w:hAnsiTheme="minorHAnsi" w:cs="Arial"/>
          <w:bCs/>
        </w:rPr>
        <w:t xml:space="preserve"> sa </w:t>
      </w:r>
      <w:proofErr w:type="spellStart"/>
      <w:r w:rsidRPr="003546BA">
        <w:rPr>
          <w:rFonts w:asciiTheme="minorHAnsi" w:hAnsiTheme="minorHAnsi" w:cs="Arial"/>
          <w:bCs/>
        </w:rPr>
        <w:t>mulčovacou</w:t>
      </w:r>
      <w:proofErr w:type="spellEnd"/>
      <w:r w:rsidRPr="003546BA">
        <w:rPr>
          <w:rFonts w:asciiTheme="minorHAnsi" w:hAnsiTheme="minorHAnsi" w:cs="Arial"/>
          <w:bCs/>
        </w:rPr>
        <w:t xml:space="preserve"> kôrou alebo </w:t>
      </w:r>
      <w:proofErr w:type="spellStart"/>
      <w:r w:rsidRPr="003546BA">
        <w:rPr>
          <w:rFonts w:asciiTheme="minorHAnsi" w:hAnsiTheme="minorHAnsi" w:cs="Arial"/>
          <w:bCs/>
        </w:rPr>
        <w:t>drevoštiepkou</w:t>
      </w:r>
      <w:proofErr w:type="spellEnd"/>
      <w:r w:rsidRPr="003546BA">
        <w:rPr>
          <w:rFonts w:asciiTheme="minorHAnsi" w:hAnsiTheme="minorHAnsi" w:cs="Arial"/>
          <w:bCs/>
        </w:rPr>
        <w:t xml:space="preserve"> ( 1 </w:t>
      </w:r>
      <w:proofErr w:type="spellStart"/>
      <w:r w:rsidRPr="003546BA">
        <w:rPr>
          <w:rFonts w:asciiTheme="minorHAnsi" w:hAnsiTheme="minorHAnsi" w:cs="Arial"/>
          <w:bCs/>
        </w:rPr>
        <w:t>mulč</w:t>
      </w:r>
      <w:proofErr w:type="spellEnd"/>
      <w:r w:rsidRPr="003546BA">
        <w:rPr>
          <w:rFonts w:asciiTheme="minorHAnsi" w:hAnsiTheme="minorHAnsi" w:cs="Arial"/>
          <w:bCs/>
        </w:rPr>
        <w:t xml:space="preserve">. vrece - 70 l na - ploche 1 m² okolo dreviny v ploche trávnika, v záhonových plochách </w:t>
      </w:r>
      <w:proofErr w:type="spellStart"/>
      <w:r w:rsidRPr="003546BA">
        <w:rPr>
          <w:rFonts w:asciiTheme="minorHAnsi" w:hAnsiTheme="minorHAnsi" w:cs="Arial"/>
          <w:bCs/>
        </w:rPr>
        <w:t>mulčovacím</w:t>
      </w:r>
      <w:proofErr w:type="spellEnd"/>
      <w:r w:rsidRPr="003546BA">
        <w:rPr>
          <w:rFonts w:asciiTheme="minorHAnsi" w:hAnsiTheme="minorHAnsi" w:cs="Arial"/>
          <w:bCs/>
        </w:rPr>
        <w:t xml:space="preserve"> materiálom určeným na </w:t>
      </w:r>
      <w:proofErr w:type="spellStart"/>
      <w:r w:rsidRPr="003546BA">
        <w:rPr>
          <w:rFonts w:asciiTheme="minorHAnsi" w:hAnsiTheme="minorHAnsi" w:cs="Arial"/>
          <w:bCs/>
        </w:rPr>
        <w:t>mulčovanie</w:t>
      </w:r>
      <w:proofErr w:type="spellEnd"/>
      <w:r w:rsidRPr="003546BA">
        <w:rPr>
          <w:rFonts w:asciiTheme="minorHAnsi" w:hAnsiTheme="minorHAnsi" w:cs="Arial"/>
          <w:bCs/>
        </w:rPr>
        <w:t xml:space="preserve"> tejto plochy ). Po výsadbe sa každá drevina zaleje dostatočným množstvom vody. V prípade, ak vytýčenie inžinierskych sietí a ich ochranných pásiem pred realizáciou preukáže kolíziu s navrhovanými stromami, bude nutné osadenie </w:t>
      </w:r>
      <w:proofErr w:type="spellStart"/>
      <w:r w:rsidRPr="003546BA">
        <w:rPr>
          <w:rFonts w:asciiTheme="minorHAnsi" w:hAnsiTheme="minorHAnsi" w:cs="Arial"/>
          <w:bCs/>
        </w:rPr>
        <w:t>protikoreňovej</w:t>
      </w:r>
      <w:proofErr w:type="spellEnd"/>
      <w:r w:rsidRPr="003546BA">
        <w:rPr>
          <w:rFonts w:asciiTheme="minorHAnsi" w:hAnsiTheme="minorHAnsi" w:cs="Arial"/>
          <w:bCs/>
        </w:rPr>
        <w:t xml:space="preserve"> bariéry pre ochranu konštrukcií a inžinierskych sietí proti prerastaniu koreňov.</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Kry v živých plotoch budú vysádzané do 1 m širokého pásu v línii v </w:t>
      </w:r>
      <w:proofErr w:type="spellStart"/>
      <w:r w:rsidRPr="003546BA">
        <w:rPr>
          <w:rFonts w:asciiTheme="minorHAnsi" w:hAnsiTheme="minorHAnsi" w:cs="Arial"/>
          <w:bCs/>
        </w:rPr>
        <w:t>rozostupoch</w:t>
      </w:r>
      <w:proofErr w:type="spellEnd"/>
      <w:r w:rsidRPr="003546BA">
        <w:rPr>
          <w:rFonts w:asciiTheme="minorHAnsi" w:hAnsiTheme="minorHAnsi" w:cs="Arial"/>
          <w:bCs/>
        </w:rPr>
        <w:t xml:space="preserve"> medzi jednotlivými rastlinami 50 cm. Veľkosť použitého materiálu </w:t>
      </w:r>
      <w:r w:rsidRPr="003546BA">
        <w:rPr>
          <w:rFonts w:asciiTheme="minorHAnsi" w:hAnsiTheme="minorHAnsi" w:cs="Arial"/>
        </w:rPr>
        <w:t>by mala byť cca 40 - 60 cm, min. so 4 - 5 bočnými výhonmi</w:t>
      </w:r>
      <w:r w:rsidRPr="003546BA">
        <w:rPr>
          <w:rFonts w:asciiTheme="minorHAnsi" w:hAnsiTheme="minorHAnsi" w:cs="Arial"/>
          <w:bCs/>
        </w:rPr>
        <w:t xml:space="preserve"> V plochách určených na výsadbu bude rozprestretá </w:t>
      </w:r>
      <w:proofErr w:type="spellStart"/>
      <w:r w:rsidRPr="003546BA">
        <w:rPr>
          <w:rFonts w:asciiTheme="minorHAnsi" w:hAnsiTheme="minorHAnsi" w:cs="Arial"/>
          <w:bCs/>
        </w:rPr>
        <w:t>geotextília</w:t>
      </w:r>
      <w:proofErr w:type="spellEnd"/>
      <w:r w:rsidRPr="003546BA">
        <w:rPr>
          <w:rFonts w:asciiTheme="minorHAnsi" w:hAnsiTheme="minorHAnsi" w:cs="Arial"/>
          <w:bCs/>
        </w:rPr>
        <w:t xml:space="preserve">, ktorá zabraňuje prerastaniu burín vo výsadbovom páse a uľahčí údržbu týchto plôch. Kry budú po výsadbe </w:t>
      </w:r>
      <w:proofErr w:type="spellStart"/>
      <w:r w:rsidRPr="003546BA">
        <w:rPr>
          <w:rFonts w:asciiTheme="minorHAnsi" w:hAnsiTheme="minorHAnsi" w:cs="Arial"/>
          <w:bCs/>
        </w:rPr>
        <w:t>zamulčované</w:t>
      </w:r>
      <w:proofErr w:type="spellEnd"/>
      <w:r w:rsidRPr="003546BA">
        <w:rPr>
          <w:rFonts w:asciiTheme="minorHAnsi" w:hAnsiTheme="minorHAnsi" w:cs="Arial"/>
          <w:bCs/>
        </w:rPr>
        <w:t xml:space="preserve"> </w:t>
      </w:r>
      <w:proofErr w:type="spellStart"/>
      <w:r w:rsidRPr="003546BA">
        <w:rPr>
          <w:rFonts w:asciiTheme="minorHAnsi" w:hAnsiTheme="minorHAnsi" w:cs="Arial"/>
          <w:bCs/>
        </w:rPr>
        <w:t>mulčovacou</w:t>
      </w:r>
      <w:proofErr w:type="spellEnd"/>
      <w:r w:rsidRPr="003546BA">
        <w:rPr>
          <w:rFonts w:asciiTheme="minorHAnsi" w:hAnsiTheme="minorHAnsi" w:cs="Arial"/>
          <w:bCs/>
        </w:rPr>
        <w:t xml:space="preserve"> kôrou alebo </w:t>
      </w:r>
      <w:proofErr w:type="spellStart"/>
      <w:r w:rsidRPr="003546BA">
        <w:rPr>
          <w:rFonts w:asciiTheme="minorHAnsi" w:hAnsiTheme="minorHAnsi" w:cs="Arial"/>
          <w:bCs/>
        </w:rPr>
        <w:t>drevoštiepkou</w:t>
      </w:r>
      <w:proofErr w:type="spellEnd"/>
      <w:r w:rsidRPr="003546BA">
        <w:rPr>
          <w:rFonts w:asciiTheme="minorHAnsi" w:hAnsiTheme="minorHAnsi" w:cs="Arial"/>
          <w:bCs/>
        </w:rPr>
        <w:t xml:space="preserve"> o hrúbke vrstvy 5 cm, od okolitého trávnika budú oddelené vykopanou ryhou a zaliate potrebným množstvom vody.</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Ostatný rastlinný materiál ( trvalky, okrasné trávy, byliny ) bude sadený do dostatočne veľkých výsadbových jamiek, zaliaty dostatočným množstvom vody a </w:t>
      </w:r>
      <w:proofErr w:type="spellStart"/>
      <w:r w:rsidRPr="003546BA">
        <w:rPr>
          <w:rFonts w:asciiTheme="minorHAnsi" w:hAnsiTheme="minorHAnsi" w:cs="Arial"/>
          <w:bCs/>
        </w:rPr>
        <w:t>zamulčovaný</w:t>
      </w:r>
      <w:proofErr w:type="spellEnd"/>
      <w:r w:rsidRPr="003546BA">
        <w:rPr>
          <w:rFonts w:asciiTheme="minorHAnsi" w:hAnsiTheme="minorHAnsi" w:cs="Arial"/>
          <w:bCs/>
        </w:rPr>
        <w:t xml:space="preserve"> </w:t>
      </w:r>
      <w:proofErr w:type="spellStart"/>
      <w:r w:rsidRPr="003546BA">
        <w:rPr>
          <w:rFonts w:asciiTheme="minorHAnsi" w:hAnsiTheme="minorHAnsi" w:cs="Arial"/>
          <w:bCs/>
        </w:rPr>
        <w:t>mulč</w:t>
      </w:r>
      <w:proofErr w:type="spellEnd"/>
      <w:r w:rsidRPr="003546BA">
        <w:rPr>
          <w:rFonts w:asciiTheme="minorHAnsi" w:hAnsiTheme="minorHAnsi" w:cs="Arial"/>
          <w:bCs/>
        </w:rPr>
        <w:t xml:space="preserve">. materiálom v dostatočnej hrúbke ( hrúbka 5 ). Okrasnú záhon v </w:t>
      </w:r>
      <w:r w:rsidRPr="003546BA">
        <w:rPr>
          <w:rFonts w:asciiTheme="minorHAnsi" w:hAnsiTheme="minorHAnsi" w:cs="Arial"/>
          <w:bCs/>
        </w:rPr>
        <w:lastRenderedPageBreak/>
        <w:t>trávnikovej ploche bude od okolia oddelený vykopanou ryhou.</w:t>
      </w:r>
    </w:p>
    <w:p w:rsidR="003546BA" w:rsidRDefault="003546BA" w:rsidP="003546BA">
      <w:pPr>
        <w:jc w:val="both"/>
        <w:rPr>
          <w:rFonts w:asciiTheme="minorHAnsi" w:hAnsiTheme="minorHAnsi" w:cs="Arial"/>
          <w:b/>
        </w:rPr>
      </w:pPr>
    </w:p>
    <w:p w:rsidR="003546BA" w:rsidRPr="003546BA" w:rsidRDefault="003546BA" w:rsidP="003546BA">
      <w:pPr>
        <w:jc w:val="both"/>
        <w:rPr>
          <w:rFonts w:asciiTheme="minorHAnsi" w:hAnsiTheme="minorHAnsi" w:cs="Arial"/>
          <w:bCs/>
        </w:rPr>
      </w:pPr>
      <w:r w:rsidRPr="003546BA">
        <w:rPr>
          <w:rFonts w:asciiTheme="minorHAnsi" w:hAnsiTheme="minorHAnsi" w:cs="Arial"/>
          <w:b/>
          <w:bCs/>
        </w:rPr>
        <w:t>STAROSTLIVOSŤ A ÚDRŽBA ZELENE</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Zdravotný stav živých rastlinných komponentov ako ich následný vzhľad závisí prevažne na kvalite vysadeného materiálu a následnej starostlivosti oň. Údržba o vysadený materiál, ako kontinuálny proces, môže značne ovplyvniť vzhľad a rozvoj jednotlivých plôch a priestoru. Práce súvisiace so starostlivosťou o zeleň, sa vykonávajú v súlade s vyhláškou č.492/2006 </w:t>
      </w:r>
      <w:proofErr w:type="spellStart"/>
      <w:r w:rsidRPr="003546BA">
        <w:rPr>
          <w:rFonts w:asciiTheme="minorHAnsi" w:hAnsiTheme="minorHAnsi" w:cs="Arial"/>
          <w:bCs/>
        </w:rPr>
        <w:t>Z.z</w:t>
      </w:r>
      <w:proofErr w:type="spellEnd"/>
      <w:r w:rsidRPr="003546BA">
        <w:rPr>
          <w:rFonts w:asciiTheme="minorHAnsi" w:hAnsiTheme="minorHAnsi" w:cs="Arial"/>
          <w:bCs/>
        </w:rPr>
        <w:t xml:space="preserve">., ktorou sa vykonáva zákon č.543/2003 </w:t>
      </w:r>
      <w:proofErr w:type="spellStart"/>
      <w:r w:rsidRPr="003546BA">
        <w:rPr>
          <w:rFonts w:asciiTheme="minorHAnsi" w:hAnsiTheme="minorHAnsi" w:cs="Arial"/>
          <w:bCs/>
        </w:rPr>
        <w:t>Z.z</w:t>
      </w:r>
      <w:proofErr w:type="spellEnd"/>
      <w:r w:rsidRPr="003546BA">
        <w:rPr>
          <w:rFonts w:asciiTheme="minorHAnsi" w:hAnsiTheme="minorHAnsi" w:cs="Arial"/>
          <w:bCs/>
        </w:rPr>
        <w:t>. O ochrane prírody a krajiny. Podmienkou odbornej starostlivosti je zabezpečenie realizácie prác odbornou firmou s personálom so záhradníckym vzdelaním.</w:t>
      </w:r>
    </w:p>
    <w:p w:rsidR="003546BA" w:rsidRDefault="003546BA" w:rsidP="003546BA">
      <w:pPr>
        <w:jc w:val="both"/>
        <w:rPr>
          <w:rFonts w:asciiTheme="minorHAnsi" w:hAnsiTheme="minorHAnsi" w:cs="Arial"/>
          <w:b/>
          <w:bCs/>
        </w:rPr>
      </w:pPr>
    </w:p>
    <w:p w:rsidR="003546BA" w:rsidRPr="003546BA" w:rsidRDefault="003546BA" w:rsidP="003546BA">
      <w:pPr>
        <w:jc w:val="both"/>
        <w:rPr>
          <w:rFonts w:asciiTheme="minorHAnsi" w:hAnsiTheme="minorHAnsi" w:cs="Arial"/>
          <w:b/>
          <w:bCs/>
        </w:rPr>
      </w:pPr>
      <w:r w:rsidRPr="003546BA">
        <w:rPr>
          <w:rFonts w:asciiTheme="minorHAnsi" w:hAnsiTheme="minorHAnsi" w:cs="Arial"/>
          <w:b/>
          <w:bCs/>
        </w:rPr>
        <w:t>STAROSTLIVOSŤ - STROMY</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Kvalitná a zodpovedná </w:t>
      </w:r>
      <w:proofErr w:type="spellStart"/>
      <w:r w:rsidRPr="003546BA">
        <w:rPr>
          <w:rFonts w:asciiTheme="minorHAnsi" w:hAnsiTheme="minorHAnsi" w:cs="Arial"/>
          <w:bCs/>
        </w:rPr>
        <w:t>povýsadbová</w:t>
      </w:r>
      <w:proofErr w:type="spellEnd"/>
      <w:r w:rsidRPr="003546BA">
        <w:rPr>
          <w:rFonts w:asciiTheme="minorHAnsi" w:hAnsiTheme="minorHAnsi" w:cs="Arial"/>
          <w:bCs/>
        </w:rPr>
        <w:t xml:space="preserve"> starostlivosť v dobe bezprostredne po výsadbe, kedy je strom vystavený tzv. </w:t>
      </w:r>
      <w:proofErr w:type="spellStart"/>
      <w:r w:rsidRPr="003546BA">
        <w:rPr>
          <w:rFonts w:asciiTheme="minorHAnsi" w:hAnsiTheme="minorHAnsi" w:cs="Arial"/>
          <w:bCs/>
        </w:rPr>
        <w:t>povýsadbovému</w:t>
      </w:r>
      <w:proofErr w:type="spellEnd"/>
      <w:r w:rsidRPr="003546BA">
        <w:rPr>
          <w:rFonts w:asciiTheme="minorHAnsi" w:hAnsiTheme="minorHAnsi" w:cs="Arial"/>
          <w:bCs/>
        </w:rPr>
        <w:t xml:space="preserve"> stresu, tvorí minimálne polovicu úspechu celého procesu výsadby. Stres z výsadby zaniká v dobe, keď je strom na stanovišti plne aklimatizovaný a vytvorí plný koreňový systém. Tento proces trvá niekoľko rokov. Zakladací, výchovný rez vykonáva sa na mladých stromoch do 10 roku veku a jeho cieľom je najmä vytvorenie zdravej koruny stromu charakteristickej pre daný </w:t>
      </w:r>
      <w:proofErr w:type="spellStart"/>
      <w:r w:rsidRPr="003546BA">
        <w:rPr>
          <w:rFonts w:asciiTheme="minorHAnsi" w:hAnsiTheme="minorHAnsi" w:cs="Arial"/>
          <w:bCs/>
        </w:rPr>
        <w:t>taxón</w:t>
      </w:r>
      <w:proofErr w:type="spellEnd"/>
      <w:r w:rsidRPr="003546BA">
        <w:rPr>
          <w:rFonts w:asciiTheme="minorHAnsi" w:hAnsiTheme="minorHAnsi" w:cs="Arial"/>
          <w:bCs/>
        </w:rPr>
        <w:t xml:space="preserve">, alebo funkčný typ výsadby. </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Práce spojené s rozvojovou starostlivosťou majú veľký význam najmä u stromov, preto sa majú začať už v rannom štádiu nakoľko starostlivosť o mladé stromy je spojená s nízkymi nákladmi. Zanedbaná starostlivosť, ako napr. zmeškané odstraňovanie konárov, vedie už o niekoľko rokov k zvýšeným nákladom na starostlivosť a k nenapraviteľným škodám na rastlinách. U stromov umiestnených v blízkosti obslužných komunikácií je nutné zabezpečiť prejazdný prierez.</w:t>
      </w:r>
    </w:p>
    <w:p w:rsidR="003546BA" w:rsidRPr="003546BA" w:rsidRDefault="003546BA" w:rsidP="003546BA">
      <w:pPr>
        <w:jc w:val="both"/>
        <w:rPr>
          <w:rFonts w:asciiTheme="minorHAnsi" w:hAnsiTheme="minorHAnsi" w:cs="Arial"/>
          <w:bCs/>
        </w:rPr>
      </w:pPr>
      <w:proofErr w:type="spellStart"/>
      <w:r w:rsidRPr="003546BA">
        <w:rPr>
          <w:rFonts w:asciiTheme="minorHAnsi" w:hAnsiTheme="minorHAnsi" w:cs="Arial"/>
          <w:bCs/>
        </w:rPr>
        <w:t>Povýsadbová</w:t>
      </w:r>
      <w:proofErr w:type="spellEnd"/>
      <w:r w:rsidRPr="003546BA">
        <w:rPr>
          <w:rFonts w:asciiTheme="minorHAnsi" w:hAnsiTheme="minorHAnsi" w:cs="Arial"/>
          <w:bCs/>
        </w:rPr>
        <w:t xml:space="preserve"> starostlivosť spočíva v nasledujúcich opatreniach:</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pravidelná zálievka</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zaistenie priepustného pôdneho povrchu s možnosťou prieniku vzduchu a vody do pôdy</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výchovný rez</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 xml:space="preserve">odstránenie prípadného </w:t>
      </w:r>
      <w:proofErr w:type="spellStart"/>
      <w:r w:rsidRPr="003546BA">
        <w:rPr>
          <w:rFonts w:asciiTheme="minorHAnsi" w:hAnsiTheme="minorHAnsi" w:cs="Arial"/>
          <w:bCs/>
        </w:rPr>
        <w:t>obrastu</w:t>
      </w:r>
      <w:proofErr w:type="spellEnd"/>
      <w:r w:rsidRPr="003546BA">
        <w:rPr>
          <w:rFonts w:asciiTheme="minorHAnsi" w:hAnsiTheme="minorHAnsi" w:cs="Arial"/>
          <w:bCs/>
        </w:rPr>
        <w:t xml:space="preserve"> na kmeni či koreňovom krčku</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pravidelná kontrola kotvenia a jeho včasné odstránenie</w:t>
      </w:r>
    </w:p>
    <w:p w:rsidR="003546BA" w:rsidRPr="003546BA" w:rsidRDefault="003546BA" w:rsidP="003546BA">
      <w:pPr>
        <w:widowControl/>
        <w:numPr>
          <w:ilvl w:val="0"/>
          <w:numId w:val="32"/>
        </w:numPr>
        <w:suppressAutoHyphens/>
        <w:autoSpaceDE/>
        <w:autoSpaceDN/>
        <w:adjustRightInd/>
        <w:spacing w:line="276" w:lineRule="auto"/>
        <w:ind w:left="284" w:hanging="284"/>
        <w:jc w:val="both"/>
        <w:rPr>
          <w:rFonts w:asciiTheme="minorHAnsi" w:hAnsiTheme="minorHAnsi" w:cs="Arial"/>
          <w:bCs/>
        </w:rPr>
      </w:pPr>
      <w:r w:rsidRPr="003546BA">
        <w:rPr>
          <w:rFonts w:asciiTheme="minorHAnsi" w:hAnsiTheme="minorHAnsi" w:cs="Arial"/>
          <w:bCs/>
        </w:rPr>
        <w:t>ošetrenie mechanických poranení vzniknutých po výsadbe a v prvých rokoch po nej</w:t>
      </w:r>
    </w:p>
    <w:p w:rsidR="003546BA" w:rsidRPr="003546BA" w:rsidRDefault="003546BA" w:rsidP="003546BA">
      <w:pPr>
        <w:widowControl/>
        <w:numPr>
          <w:ilvl w:val="0"/>
          <w:numId w:val="32"/>
        </w:numPr>
        <w:suppressAutoHyphens/>
        <w:autoSpaceDE/>
        <w:autoSpaceDN/>
        <w:adjustRightInd/>
        <w:spacing w:after="200" w:line="276" w:lineRule="auto"/>
        <w:ind w:left="284" w:hanging="284"/>
        <w:jc w:val="both"/>
        <w:rPr>
          <w:rFonts w:asciiTheme="minorHAnsi" w:hAnsiTheme="minorHAnsi" w:cs="Arial"/>
          <w:bCs/>
        </w:rPr>
      </w:pPr>
      <w:r w:rsidRPr="003546BA">
        <w:rPr>
          <w:rFonts w:asciiTheme="minorHAnsi" w:hAnsiTheme="minorHAnsi" w:cs="Arial"/>
          <w:bCs/>
        </w:rPr>
        <w:t>ochrana stromu pred chorobami a škodcami</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Kotvenie je potrebné pravidelne kontrolovať aspoň 1 – 2 x ročne sledovaním stability stromov, prípadne vychýlenia kmeňa zo zvislej osi a náprave situácie.</w:t>
      </w:r>
    </w:p>
    <w:p w:rsidR="0056653A" w:rsidRDefault="003546BA" w:rsidP="003546BA">
      <w:pPr>
        <w:jc w:val="both"/>
        <w:rPr>
          <w:rFonts w:asciiTheme="minorHAnsi" w:hAnsiTheme="minorHAnsi" w:cs="Arial"/>
          <w:bCs/>
        </w:rPr>
      </w:pPr>
      <w:r w:rsidRPr="003546BA">
        <w:rPr>
          <w:rFonts w:asciiTheme="minorHAnsi" w:hAnsiTheme="minorHAnsi" w:cs="Arial"/>
          <w:bCs/>
        </w:rPr>
        <w:tab/>
        <w:t xml:space="preserve">Zálievka a hnojenie – vzhľadom k tomu, že strom žije prvý rok, dva po výsadbe v podstate zo svojich energetických rezerv, než si vytvorí dostatočný koreňový systém, hnojenie sa neodporúča. Substrát dodaný do výsadbovej jamy je sám o sebe dostatočne zásobený minerálnymi látkami. Pre výsadbu sú najlepšie tabletované zásobné hnojivá, ktoré sa uvoľňujú v priebehu roka alebo niekoľkých rokov. Rýchlorozpustné hnojivá spôsobujú </w:t>
      </w:r>
    </w:p>
    <w:p w:rsidR="003546BA" w:rsidRPr="003546BA" w:rsidRDefault="003546BA" w:rsidP="003546BA">
      <w:pPr>
        <w:jc w:val="both"/>
        <w:rPr>
          <w:rFonts w:asciiTheme="minorHAnsi" w:hAnsiTheme="minorHAnsi" w:cs="Arial"/>
          <w:bCs/>
        </w:rPr>
      </w:pPr>
      <w:r w:rsidRPr="003546BA">
        <w:rPr>
          <w:rFonts w:asciiTheme="minorHAnsi" w:hAnsiTheme="minorHAnsi" w:cs="Arial"/>
          <w:bCs/>
        </w:rPr>
        <w:t>zvyšovanie koncentrácie solí s podobnými dôsledkami ako u posypových solí.</w:t>
      </w:r>
    </w:p>
    <w:p w:rsidR="003546BA" w:rsidRPr="003546BA" w:rsidRDefault="003546BA" w:rsidP="003546BA">
      <w:pPr>
        <w:widowControl/>
        <w:numPr>
          <w:ilvl w:val="0"/>
          <w:numId w:val="31"/>
        </w:numPr>
        <w:suppressAutoHyphens/>
        <w:autoSpaceDE/>
        <w:autoSpaceDN/>
        <w:adjustRightInd/>
        <w:spacing w:after="200" w:line="276" w:lineRule="auto"/>
        <w:jc w:val="both"/>
        <w:rPr>
          <w:rFonts w:asciiTheme="minorHAnsi" w:hAnsiTheme="minorHAnsi" w:cs="Arial"/>
          <w:b/>
          <w:bCs/>
        </w:rPr>
      </w:pPr>
      <w:r w:rsidRPr="003546BA">
        <w:rPr>
          <w:rFonts w:asciiTheme="minorHAnsi" w:hAnsiTheme="minorHAnsi" w:cs="Arial"/>
          <w:bCs/>
        </w:rPr>
        <w:t xml:space="preserve">Výchovný rez je najvhodnejšie prevádzať v predjarí pred </w:t>
      </w:r>
      <w:proofErr w:type="spellStart"/>
      <w:r w:rsidRPr="003546BA">
        <w:rPr>
          <w:rFonts w:asciiTheme="minorHAnsi" w:hAnsiTheme="minorHAnsi" w:cs="Arial"/>
          <w:bCs/>
        </w:rPr>
        <w:t>rašením</w:t>
      </w:r>
      <w:proofErr w:type="spellEnd"/>
      <w:r w:rsidRPr="003546BA">
        <w:rPr>
          <w:rFonts w:asciiTheme="minorHAnsi" w:hAnsiTheme="minorHAnsi" w:cs="Arial"/>
          <w:bCs/>
        </w:rPr>
        <w:t xml:space="preserve"> listov. Nikdy by sa nemalo odstrániť viac ako 30 % existujúcich vetví z koruny.</w:t>
      </w:r>
    </w:p>
    <w:p w:rsidR="003546BA" w:rsidRPr="003546BA" w:rsidRDefault="003546BA" w:rsidP="003546BA">
      <w:pPr>
        <w:jc w:val="both"/>
        <w:rPr>
          <w:rFonts w:asciiTheme="minorHAnsi" w:hAnsiTheme="minorHAnsi" w:cs="Arial"/>
          <w:b/>
          <w:bCs/>
        </w:rPr>
      </w:pPr>
      <w:r w:rsidRPr="003546BA">
        <w:rPr>
          <w:rFonts w:asciiTheme="minorHAnsi" w:hAnsiTheme="minorHAnsi" w:cs="Arial"/>
          <w:b/>
          <w:bCs/>
        </w:rPr>
        <w:lastRenderedPageBreak/>
        <w:t>STAROSTLIVOSŤ - ŽIVÉ PLOTY</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Výsadby krov udržujeme až do ich zapojenia v </w:t>
      </w:r>
      <w:proofErr w:type="spellStart"/>
      <w:r w:rsidRPr="003546BA">
        <w:rPr>
          <w:rFonts w:asciiTheme="minorHAnsi" w:hAnsiTheme="minorHAnsi" w:cs="Arial"/>
          <w:bCs/>
        </w:rPr>
        <w:t>bezburinnom</w:t>
      </w:r>
      <w:proofErr w:type="spellEnd"/>
      <w:r w:rsidRPr="003546BA">
        <w:rPr>
          <w:rFonts w:asciiTheme="minorHAnsi" w:hAnsiTheme="minorHAnsi" w:cs="Arial"/>
          <w:bCs/>
        </w:rPr>
        <w:t xml:space="preserve"> stave, jednak z estetického hľadiska, ale aj vzhľadom na to, že burina uberá svetlo, vodu a živiny vysadeným rastlinám. Burinu, pokiaľ je ešte mladá, vytrhávame ručne. Vytrvalé buriny ( pýr, pupenec,... ) odstraňujeme </w:t>
      </w:r>
      <w:proofErr w:type="spellStart"/>
      <w:r w:rsidRPr="003546BA">
        <w:rPr>
          <w:rFonts w:asciiTheme="minorHAnsi" w:hAnsiTheme="minorHAnsi" w:cs="Arial"/>
          <w:bCs/>
        </w:rPr>
        <w:t>hniezdovitým</w:t>
      </w:r>
      <w:proofErr w:type="spellEnd"/>
      <w:r w:rsidRPr="003546BA">
        <w:rPr>
          <w:rFonts w:asciiTheme="minorHAnsi" w:hAnsiTheme="minorHAnsi" w:cs="Arial"/>
          <w:bCs/>
        </w:rPr>
        <w:t xml:space="preserve">  postrekom selektívnymi herbicídmi ( </w:t>
      </w:r>
      <w:proofErr w:type="spellStart"/>
      <w:r w:rsidRPr="003546BA">
        <w:rPr>
          <w:rFonts w:asciiTheme="minorHAnsi" w:hAnsiTheme="minorHAnsi" w:cs="Arial"/>
          <w:bCs/>
        </w:rPr>
        <w:t>Roundup</w:t>
      </w:r>
      <w:proofErr w:type="spellEnd"/>
      <w:r w:rsidRPr="003546BA">
        <w:rPr>
          <w:rFonts w:asciiTheme="minorHAnsi" w:hAnsiTheme="minorHAnsi" w:cs="Arial"/>
          <w:bCs/>
        </w:rPr>
        <w:t xml:space="preserve"> ) tak, aby došlo aj k zničeniu koreňov. Pre ujatie nových výsadieb je nutné zabezpečiť najmä dostatočnú zálievku v suchom období. Stres zo suchého obdobia zníži pôdny kondicionér – </w:t>
      </w:r>
      <w:proofErr w:type="spellStart"/>
      <w:r w:rsidRPr="003546BA">
        <w:rPr>
          <w:rFonts w:asciiTheme="minorHAnsi" w:hAnsiTheme="minorHAnsi" w:cs="Arial"/>
          <w:bCs/>
        </w:rPr>
        <w:t>hydrogél</w:t>
      </w:r>
      <w:proofErr w:type="spellEnd"/>
      <w:r w:rsidRPr="003546BA">
        <w:rPr>
          <w:rFonts w:asciiTheme="minorHAnsi" w:hAnsiTheme="minorHAnsi" w:cs="Arial"/>
          <w:bCs/>
        </w:rPr>
        <w:t xml:space="preserve"> pridaný do výsadbovej misy pri výsadbe.</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Rez tvarovaných živých plotov je najdôležitejšia operácia, ktorá rozhodne o ich budúcej kvalite. Po výsadbe sa prevedie tzv. vyrovnávací rez, zarovnanie z tvaru vybočujúcich výhonov, resp. suchých a zlomených častí. Po tomto reze rozlišujeme 2 druhy rezov, výchovný rez končí dosiahnutím požadovanej výšky porastu. Udržiavacím rezom sa udržuje tvar a výška porastu v požadovaných rozmeroch.</w:t>
      </w:r>
    </w:p>
    <w:p w:rsidR="003546BA" w:rsidRPr="003546BA" w:rsidRDefault="003546BA" w:rsidP="003546BA">
      <w:pPr>
        <w:widowControl/>
        <w:numPr>
          <w:ilvl w:val="1"/>
          <w:numId w:val="33"/>
        </w:numPr>
        <w:suppressAutoHyphens/>
        <w:autoSpaceDE/>
        <w:autoSpaceDN/>
        <w:adjustRightInd/>
        <w:spacing w:line="276" w:lineRule="auto"/>
        <w:ind w:left="0" w:firstLine="0"/>
        <w:jc w:val="both"/>
        <w:rPr>
          <w:rFonts w:asciiTheme="minorHAnsi" w:hAnsiTheme="minorHAnsi" w:cs="Arial"/>
          <w:bCs/>
        </w:rPr>
      </w:pPr>
      <w:r w:rsidRPr="003546BA">
        <w:rPr>
          <w:rFonts w:asciiTheme="minorHAnsi" w:hAnsiTheme="minorHAnsi" w:cs="Arial"/>
          <w:b/>
          <w:bCs/>
          <w:u w:val="single"/>
        </w:rPr>
        <w:t>Výchovný rez</w:t>
      </w:r>
      <w:r w:rsidRPr="003546BA">
        <w:rPr>
          <w:rFonts w:asciiTheme="minorHAnsi" w:hAnsiTheme="minorHAnsi" w:cs="Arial"/>
          <w:b/>
          <w:bCs/>
        </w:rPr>
        <w:t xml:space="preserve"> </w:t>
      </w:r>
      <w:r w:rsidRPr="003546BA">
        <w:rPr>
          <w:rFonts w:asciiTheme="minorHAnsi" w:hAnsiTheme="minorHAnsi" w:cs="Arial"/>
          <w:bCs/>
        </w:rPr>
        <w:t xml:space="preserve">– v prvom vegetačnom období sa drevina </w:t>
      </w:r>
      <w:proofErr w:type="spellStart"/>
      <w:r w:rsidRPr="003546BA">
        <w:rPr>
          <w:rFonts w:asciiTheme="minorHAnsi" w:hAnsiTheme="minorHAnsi" w:cs="Arial"/>
          <w:bCs/>
        </w:rPr>
        <w:t>nerežie</w:t>
      </w:r>
      <w:proofErr w:type="spellEnd"/>
      <w:r w:rsidRPr="003546BA">
        <w:rPr>
          <w:rFonts w:asciiTheme="minorHAnsi" w:hAnsiTheme="minorHAnsi" w:cs="Arial"/>
          <w:bCs/>
        </w:rPr>
        <w:t>. V druhom roku sa letorasty v letnom období iba skracujú a to v tvarových proporciách plotov.  V tejto dobe ešte letný rez nemôže plniť požadované poslanie. Po ukončení druhého vegetačného obdobia v predjarí sa letorasty skrátia už v tvarových proporciách plotu. Na prelome mesiacov jún/júl sa prevedie letný rez. Týmto rezom  sa už plot tvaruje, predovšetkým vo vyššom veku porastu. Tis obyčajný dobre znáša aj hlboký rez a dobre regeneruje.</w:t>
      </w:r>
    </w:p>
    <w:p w:rsidR="003546BA" w:rsidRPr="003546BA" w:rsidRDefault="003546BA" w:rsidP="003546BA">
      <w:pPr>
        <w:widowControl/>
        <w:numPr>
          <w:ilvl w:val="1"/>
          <w:numId w:val="33"/>
        </w:numPr>
        <w:suppressAutoHyphens/>
        <w:autoSpaceDE/>
        <w:autoSpaceDN/>
        <w:adjustRightInd/>
        <w:spacing w:line="276" w:lineRule="auto"/>
        <w:ind w:left="0" w:firstLine="0"/>
        <w:jc w:val="both"/>
        <w:rPr>
          <w:rFonts w:asciiTheme="minorHAnsi" w:hAnsiTheme="minorHAnsi" w:cs="Arial"/>
          <w:bCs/>
        </w:rPr>
      </w:pPr>
      <w:r w:rsidRPr="003546BA">
        <w:rPr>
          <w:rFonts w:asciiTheme="minorHAnsi" w:hAnsiTheme="minorHAnsi" w:cs="Arial"/>
          <w:b/>
          <w:bCs/>
          <w:u w:val="single"/>
        </w:rPr>
        <w:t>Udržiavací rez</w:t>
      </w:r>
      <w:r w:rsidRPr="003546BA">
        <w:rPr>
          <w:rFonts w:asciiTheme="minorHAnsi" w:hAnsiTheme="minorHAnsi" w:cs="Arial"/>
          <w:bCs/>
        </w:rPr>
        <w:t xml:space="preserve"> - začína po vytvorení dobre zapojeného plášťa plotov. Jeho význam spočíva v zachovaní vzhľadu porastu. Obyčajne sa prevádza 2 – 3 x ročne, prvý rez býva zimný a dva spadajú do obdobia vegetácie. Počet rezov určujú výtvarné predstavy a časové možnosti. Je závislý na rýchlosti rastu, tvorbe prírastkov, výdatnosti výživy a závlahy. Princíp rezu spočíva  v krátení letorastov.</w:t>
      </w:r>
    </w:p>
    <w:p w:rsidR="003546BA" w:rsidRPr="003546BA" w:rsidRDefault="003546BA" w:rsidP="003546BA">
      <w:pPr>
        <w:jc w:val="both"/>
        <w:rPr>
          <w:rFonts w:asciiTheme="minorHAnsi" w:hAnsiTheme="minorHAnsi" w:cs="Arial"/>
          <w:bCs/>
        </w:rPr>
      </w:pPr>
      <w:r w:rsidRPr="003546BA">
        <w:rPr>
          <w:rFonts w:asciiTheme="minorHAnsi" w:hAnsiTheme="minorHAnsi" w:cs="Arial"/>
          <w:bCs/>
        </w:rPr>
        <w:tab/>
        <w:t xml:space="preserve">Pri nižších živých plotoch nie je na </w:t>
      </w:r>
      <w:proofErr w:type="spellStart"/>
      <w:r w:rsidRPr="003546BA">
        <w:rPr>
          <w:rFonts w:asciiTheme="minorHAnsi" w:hAnsiTheme="minorHAnsi" w:cs="Arial"/>
          <w:bCs/>
        </w:rPr>
        <w:t>závadu</w:t>
      </w:r>
      <w:proofErr w:type="spellEnd"/>
      <w:r w:rsidRPr="003546BA">
        <w:rPr>
          <w:rFonts w:asciiTheme="minorHAnsi" w:hAnsiTheme="minorHAnsi" w:cs="Arial"/>
          <w:bCs/>
        </w:rPr>
        <w:t xml:space="preserve"> zošikmenie stien, zlepšujú sa svetelné podmienky pre vývoj </w:t>
      </w:r>
      <w:proofErr w:type="spellStart"/>
      <w:r w:rsidRPr="003546BA">
        <w:rPr>
          <w:rFonts w:asciiTheme="minorHAnsi" w:hAnsiTheme="minorHAnsi" w:cs="Arial"/>
          <w:bCs/>
        </w:rPr>
        <w:t>obrastu</w:t>
      </w:r>
      <w:proofErr w:type="spellEnd"/>
      <w:r w:rsidRPr="003546BA">
        <w:rPr>
          <w:rFonts w:asciiTheme="minorHAnsi" w:hAnsiTheme="minorHAnsi" w:cs="Arial"/>
          <w:bCs/>
        </w:rPr>
        <w:t xml:space="preserve"> v prízemnej časti a tým aj hustého </w:t>
      </w:r>
      <w:proofErr w:type="spellStart"/>
      <w:r w:rsidRPr="003546BA">
        <w:rPr>
          <w:rFonts w:asciiTheme="minorHAnsi" w:hAnsiTheme="minorHAnsi" w:cs="Arial"/>
          <w:bCs/>
        </w:rPr>
        <w:t>olistenia</w:t>
      </w:r>
      <w:proofErr w:type="spellEnd"/>
      <w:r w:rsidRPr="003546BA">
        <w:rPr>
          <w:rFonts w:asciiTheme="minorHAnsi" w:hAnsiTheme="minorHAnsi" w:cs="Arial"/>
          <w:bCs/>
        </w:rPr>
        <w:t xml:space="preserve"> plotu. U prísne tvarovaných živých plotov v úpravách  sa </w:t>
      </w:r>
      <w:proofErr w:type="spellStart"/>
      <w:r w:rsidRPr="003546BA">
        <w:rPr>
          <w:rFonts w:asciiTheme="minorHAnsi" w:hAnsiTheme="minorHAnsi" w:cs="Arial"/>
          <w:bCs/>
        </w:rPr>
        <w:t>doporučuje</w:t>
      </w:r>
      <w:proofErr w:type="spellEnd"/>
      <w:r w:rsidRPr="003546BA">
        <w:rPr>
          <w:rFonts w:asciiTheme="minorHAnsi" w:hAnsiTheme="minorHAnsi" w:cs="Arial"/>
          <w:bCs/>
        </w:rPr>
        <w:t xml:space="preserve"> jeden z letných rezov nahradiť postrekom rastového </w:t>
      </w:r>
      <w:proofErr w:type="spellStart"/>
      <w:r w:rsidRPr="003546BA">
        <w:rPr>
          <w:rFonts w:asciiTheme="minorHAnsi" w:hAnsiTheme="minorHAnsi" w:cs="Arial"/>
          <w:bCs/>
        </w:rPr>
        <w:t>retardantu</w:t>
      </w:r>
      <w:proofErr w:type="spellEnd"/>
      <w:r w:rsidRPr="003546BA">
        <w:rPr>
          <w:rFonts w:asciiTheme="minorHAnsi" w:hAnsiTheme="minorHAnsi" w:cs="Arial"/>
          <w:bCs/>
        </w:rPr>
        <w:t xml:space="preserve"> podľa druhu dreviny, aplikovať by ho mal iba odborník.</w:t>
      </w:r>
    </w:p>
    <w:p w:rsidR="003546BA" w:rsidRDefault="003546BA" w:rsidP="003546BA">
      <w:pPr>
        <w:jc w:val="both"/>
        <w:rPr>
          <w:rFonts w:asciiTheme="minorHAnsi" w:hAnsiTheme="minorHAnsi" w:cs="Arial"/>
          <w:bCs/>
        </w:rPr>
      </w:pPr>
      <w:r w:rsidRPr="003546BA">
        <w:rPr>
          <w:rFonts w:asciiTheme="minorHAnsi" w:hAnsiTheme="minorHAnsi" w:cs="Arial"/>
          <w:bCs/>
        </w:rPr>
        <w:tab/>
        <w:t xml:space="preserve">Vo výchovnom období je najdôležitejšie udržovať vegetáciu v </w:t>
      </w:r>
      <w:proofErr w:type="spellStart"/>
      <w:r w:rsidRPr="003546BA">
        <w:rPr>
          <w:rFonts w:asciiTheme="minorHAnsi" w:hAnsiTheme="minorHAnsi" w:cs="Arial"/>
          <w:bCs/>
        </w:rPr>
        <w:t>bezburinnom</w:t>
      </w:r>
      <w:proofErr w:type="spellEnd"/>
      <w:r w:rsidRPr="003546BA">
        <w:rPr>
          <w:rFonts w:asciiTheme="minorHAnsi" w:hAnsiTheme="minorHAnsi" w:cs="Arial"/>
          <w:bCs/>
        </w:rPr>
        <w:t xml:space="preserve"> stave. Vysadené plochy sa odburiňujú viacerými spôsobmi, mechanicky – ručne, </w:t>
      </w:r>
      <w:proofErr w:type="spellStart"/>
      <w:r w:rsidRPr="003546BA">
        <w:rPr>
          <w:rFonts w:asciiTheme="minorHAnsi" w:hAnsiTheme="minorHAnsi" w:cs="Arial"/>
          <w:bCs/>
        </w:rPr>
        <w:t>mulčovaním</w:t>
      </w:r>
      <w:proofErr w:type="spellEnd"/>
      <w:r w:rsidRPr="003546BA">
        <w:rPr>
          <w:rFonts w:asciiTheme="minorHAnsi" w:hAnsiTheme="minorHAnsi" w:cs="Arial"/>
          <w:bCs/>
        </w:rPr>
        <w:t xml:space="preserve"> alebo chemicky. Najefektívnejším spôsobom je chemické odburinenie herbicídmi. Predstavujú úsporu ľudskej práce, s predpokladom odbornej znalosti prípravkov a aplikácie. Používajú sa u rozsiahlych výsadieb najmä do štádia zapojenia porastov.</w:t>
      </w:r>
    </w:p>
    <w:p w:rsidR="003546BA" w:rsidRPr="003546BA" w:rsidRDefault="003546BA" w:rsidP="003546BA">
      <w:pPr>
        <w:jc w:val="both"/>
        <w:rPr>
          <w:rFonts w:asciiTheme="minorHAnsi" w:hAnsiTheme="minorHAnsi" w:cs="Arial"/>
          <w:bCs/>
        </w:rPr>
      </w:pPr>
    </w:p>
    <w:p w:rsidR="0056653A" w:rsidRPr="003147E3" w:rsidRDefault="003546BA" w:rsidP="003546BA">
      <w:pPr>
        <w:jc w:val="both"/>
        <w:rPr>
          <w:rFonts w:asciiTheme="minorHAnsi" w:hAnsiTheme="minorHAnsi" w:cs="Arial"/>
          <w:b/>
          <w:bCs/>
        </w:rPr>
      </w:pPr>
      <w:r w:rsidRPr="003546BA">
        <w:rPr>
          <w:rFonts w:asciiTheme="minorHAnsi" w:hAnsiTheme="minorHAnsi" w:cs="Arial"/>
          <w:bCs/>
        </w:rPr>
        <w:tab/>
        <w:t xml:space="preserve">Starostlivosť a údržba zelene musí prebiehať v súlade s: </w:t>
      </w:r>
      <w:r w:rsidRPr="003546BA">
        <w:rPr>
          <w:rFonts w:asciiTheme="minorHAnsi" w:hAnsiTheme="minorHAnsi" w:cs="Arial"/>
          <w:b/>
          <w:bCs/>
        </w:rPr>
        <w:t>STN 83 7010 - Ošetrovanie, udržiavanie a ochrana stromovej vegetácie</w:t>
      </w:r>
    </w:p>
    <w:p w:rsidR="0056653A" w:rsidRPr="003546BA" w:rsidRDefault="0056653A" w:rsidP="003546BA">
      <w:pPr>
        <w:jc w:val="both"/>
        <w:rPr>
          <w:rFonts w:asciiTheme="minorHAnsi" w:hAnsiTheme="minorHAnsi" w:cs="Arial"/>
          <w:bCs/>
        </w:rPr>
      </w:pPr>
    </w:p>
    <w:p w:rsidR="003546BA" w:rsidRPr="003546BA" w:rsidRDefault="003546BA" w:rsidP="003546BA">
      <w:pPr>
        <w:jc w:val="both"/>
        <w:rPr>
          <w:rFonts w:asciiTheme="minorHAnsi" w:hAnsiTheme="minorHAnsi" w:cs="Arial"/>
          <w:b/>
          <w:bCs/>
        </w:rPr>
      </w:pPr>
      <w:r w:rsidRPr="003546BA">
        <w:rPr>
          <w:rFonts w:asciiTheme="minorHAnsi" w:hAnsiTheme="minorHAnsi" w:cs="Arial"/>
          <w:b/>
          <w:bCs/>
        </w:rPr>
        <w:t>STAROSTLIVOSŤ – TRÁVNIK</w:t>
      </w:r>
    </w:p>
    <w:p w:rsidR="003546BA" w:rsidRPr="003546BA" w:rsidRDefault="003546BA" w:rsidP="003546BA">
      <w:pPr>
        <w:widowControl/>
        <w:numPr>
          <w:ilvl w:val="0"/>
          <w:numId w:val="30"/>
        </w:numPr>
        <w:suppressAutoHyphens/>
        <w:autoSpaceDE/>
        <w:autoSpaceDN/>
        <w:adjustRightInd/>
        <w:spacing w:line="276" w:lineRule="auto"/>
        <w:ind w:left="0" w:firstLine="0"/>
        <w:jc w:val="both"/>
        <w:rPr>
          <w:rFonts w:asciiTheme="minorHAnsi" w:hAnsiTheme="minorHAnsi" w:cs="Arial"/>
          <w:bCs/>
        </w:rPr>
      </w:pPr>
      <w:r w:rsidRPr="003546BA">
        <w:rPr>
          <w:rFonts w:asciiTheme="minorHAnsi" w:hAnsiTheme="minorHAnsi" w:cs="Arial"/>
          <w:b/>
          <w:bCs/>
        </w:rPr>
        <w:t>prvá kosba</w:t>
      </w:r>
      <w:r w:rsidRPr="003546BA">
        <w:rPr>
          <w:rFonts w:asciiTheme="minorHAnsi" w:hAnsiTheme="minorHAnsi" w:cs="Arial"/>
          <w:bCs/>
        </w:rPr>
        <w:t xml:space="preserve"> po dosiahnutí výšky 10 cm, neskôr </w:t>
      </w:r>
      <w:proofErr w:type="spellStart"/>
      <w:r w:rsidRPr="003546BA">
        <w:rPr>
          <w:rFonts w:asciiTheme="minorHAnsi" w:hAnsiTheme="minorHAnsi" w:cs="Arial"/>
          <w:bCs/>
        </w:rPr>
        <w:t>doporučovaná</w:t>
      </w:r>
      <w:proofErr w:type="spellEnd"/>
      <w:r w:rsidRPr="003546BA">
        <w:rPr>
          <w:rFonts w:asciiTheme="minorHAnsi" w:hAnsiTheme="minorHAnsi" w:cs="Arial"/>
          <w:bCs/>
        </w:rPr>
        <w:t xml:space="preserve"> výška kosby na 4 – 5 cm, Pravidelné </w:t>
      </w:r>
      <w:proofErr w:type="spellStart"/>
      <w:r w:rsidRPr="003546BA">
        <w:rPr>
          <w:rFonts w:asciiTheme="minorHAnsi" w:hAnsiTheme="minorHAnsi" w:cs="Arial"/>
          <w:bCs/>
        </w:rPr>
        <w:t>prihnojovanie</w:t>
      </w:r>
      <w:proofErr w:type="spellEnd"/>
      <w:r w:rsidRPr="003546BA">
        <w:rPr>
          <w:rFonts w:asciiTheme="minorHAnsi" w:hAnsiTheme="minorHAnsi" w:cs="Arial"/>
          <w:bCs/>
        </w:rPr>
        <w:t xml:space="preserve"> </w:t>
      </w:r>
      <w:proofErr w:type="spellStart"/>
      <w:r w:rsidRPr="003546BA">
        <w:rPr>
          <w:rFonts w:asciiTheme="minorHAnsi" w:hAnsiTheme="minorHAnsi" w:cs="Arial"/>
          <w:bCs/>
        </w:rPr>
        <w:t>dlhopôsobiacimi</w:t>
      </w:r>
      <w:proofErr w:type="spellEnd"/>
      <w:r w:rsidRPr="003546BA">
        <w:rPr>
          <w:rFonts w:asciiTheme="minorHAnsi" w:hAnsiTheme="minorHAnsi" w:cs="Arial"/>
          <w:bCs/>
        </w:rPr>
        <w:t xml:space="preserve"> hnojivami. Zálievka najmä v letných mesiacoch (VI.-VIII.) skoro ráno alebo večer ( podľa potreby denne alebo raz za dva dni )</w:t>
      </w:r>
    </w:p>
    <w:p w:rsidR="003546BA" w:rsidRPr="003546BA" w:rsidRDefault="003546BA" w:rsidP="003546BA">
      <w:pPr>
        <w:widowControl/>
        <w:numPr>
          <w:ilvl w:val="0"/>
          <w:numId w:val="30"/>
        </w:numPr>
        <w:suppressAutoHyphens/>
        <w:autoSpaceDE/>
        <w:autoSpaceDN/>
        <w:adjustRightInd/>
        <w:spacing w:after="200" w:line="276" w:lineRule="auto"/>
        <w:ind w:left="0" w:firstLine="0"/>
        <w:jc w:val="both"/>
        <w:rPr>
          <w:rFonts w:asciiTheme="minorHAnsi" w:hAnsiTheme="minorHAnsi" w:cs="Arial"/>
          <w:bCs/>
        </w:rPr>
      </w:pPr>
      <w:r w:rsidRPr="003546BA">
        <w:rPr>
          <w:rFonts w:asciiTheme="minorHAnsi" w:hAnsiTheme="minorHAnsi" w:cs="Arial"/>
          <w:b/>
          <w:bCs/>
        </w:rPr>
        <w:lastRenderedPageBreak/>
        <w:t xml:space="preserve">ďalšie roky: </w:t>
      </w:r>
      <w:r w:rsidRPr="003546BA">
        <w:rPr>
          <w:rFonts w:asciiTheme="minorHAnsi" w:hAnsiTheme="minorHAnsi" w:cs="Arial"/>
          <w:bCs/>
        </w:rPr>
        <w:t xml:space="preserve">prerezanie trávnika ručne alebo mechanicky po zimnej sezóne, pravidelné </w:t>
      </w:r>
      <w:proofErr w:type="spellStart"/>
      <w:r w:rsidRPr="003546BA">
        <w:rPr>
          <w:rFonts w:asciiTheme="minorHAnsi" w:hAnsiTheme="minorHAnsi" w:cs="Arial"/>
          <w:bCs/>
        </w:rPr>
        <w:t>prihnojovanie</w:t>
      </w:r>
      <w:proofErr w:type="spellEnd"/>
      <w:r w:rsidRPr="003546BA">
        <w:rPr>
          <w:rFonts w:asciiTheme="minorHAnsi" w:hAnsiTheme="minorHAnsi" w:cs="Arial"/>
          <w:bCs/>
        </w:rPr>
        <w:t xml:space="preserve"> </w:t>
      </w:r>
      <w:proofErr w:type="spellStart"/>
      <w:r w:rsidRPr="003546BA">
        <w:rPr>
          <w:rFonts w:asciiTheme="minorHAnsi" w:hAnsiTheme="minorHAnsi" w:cs="Arial"/>
          <w:bCs/>
        </w:rPr>
        <w:t>dlhopôsobiacimi</w:t>
      </w:r>
      <w:proofErr w:type="spellEnd"/>
      <w:r w:rsidRPr="003546BA">
        <w:rPr>
          <w:rFonts w:asciiTheme="minorHAnsi" w:hAnsiTheme="minorHAnsi" w:cs="Arial"/>
          <w:bCs/>
        </w:rPr>
        <w:t xml:space="preserve"> hnojivami, 1 – 2 x v roku prerezanie a valcovanie vo vlhkom stave (môže byť vykonané spolu s prihnojením)</w:t>
      </w:r>
    </w:p>
    <w:p w:rsidR="003546BA" w:rsidRDefault="003546BA" w:rsidP="003546BA">
      <w:pPr>
        <w:jc w:val="both"/>
        <w:rPr>
          <w:rFonts w:asciiTheme="minorHAnsi" w:hAnsiTheme="minorHAnsi" w:cs="Arial"/>
          <w:bCs/>
        </w:rPr>
      </w:pPr>
      <w:proofErr w:type="spellStart"/>
      <w:r w:rsidRPr="003546BA">
        <w:rPr>
          <w:rFonts w:asciiTheme="minorHAnsi" w:hAnsiTheme="minorHAnsi" w:cs="Arial"/>
          <w:bCs/>
        </w:rPr>
        <w:t>Doporučujeme</w:t>
      </w:r>
      <w:proofErr w:type="spellEnd"/>
      <w:r w:rsidRPr="003546BA">
        <w:rPr>
          <w:rFonts w:asciiTheme="minorHAnsi" w:hAnsiTheme="minorHAnsi" w:cs="Arial"/>
          <w:bCs/>
        </w:rPr>
        <w:t xml:space="preserve"> vypozorovať ideálnu závlahovú dávku tak, aby voda nestála v trávniku a trávnik nepresychal.</w:t>
      </w:r>
    </w:p>
    <w:p w:rsidR="003546BA" w:rsidRPr="003546BA" w:rsidRDefault="003546BA" w:rsidP="003546BA">
      <w:pPr>
        <w:jc w:val="both"/>
        <w:rPr>
          <w:rFonts w:asciiTheme="minorHAnsi" w:hAnsiTheme="minorHAnsi" w:cs="Arial"/>
          <w:bCs/>
        </w:rPr>
      </w:pPr>
    </w:p>
    <w:p w:rsidR="003546BA" w:rsidRDefault="003546BA" w:rsidP="003546BA">
      <w:pPr>
        <w:jc w:val="both"/>
        <w:rPr>
          <w:rFonts w:asciiTheme="minorHAnsi" w:hAnsiTheme="minorHAnsi" w:cs="Arial"/>
          <w:b/>
        </w:rPr>
      </w:pPr>
      <w:r w:rsidRPr="003546BA">
        <w:rPr>
          <w:rFonts w:asciiTheme="minorHAnsi" w:hAnsiTheme="minorHAnsi" w:cs="Arial"/>
          <w:b/>
        </w:rPr>
        <w:tab/>
        <w:t xml:space="preserve">Kvalita mestskej zelene je priamo úmerná odbornej starostlivosti, preto </w:t>
      </w:r>
      <w:proofErr w:type="spellStart"/>
      <w:r w:rsidRPr="003546BA">
        <w:rPr>
          <w:rFonts w:asciiTheme="minorHAnsi" w:hAnsiTheme="minorHAnsi" w:cs="Arial"/>
          <w:b/>
        </w:rPr>
        <w:t>doporučujeme</w:t>
      </w:r>
      <w:proofErr w:type="spellEnd"/>
      <w:r w:rsidRPr="003546BA">
        <w:rPr>
          <w:rFonts w:asciiTheme="minorHAnsi" w:hAnsiTheme="minorHAnsi" w:cs="Arial"/>
          <w:b/>
        </w:rPr>
        <w:t xml:space="preserve"> zabezpečiť trvalú dlhodobú viazanosť odborného záhradníckeho subjektu s preukázateľnými skúsenosťami v starostlivosti o mestskú zeleň.</w:t>
      </w:r>
    </w:p>
    <w:p w:rsidR="003546BA" w:rsidRPr="003546BA" w:rsidRDefault="003546BA" w:rsidP="003546BA">
      <w:pPr>
        <w:jc w:val="both"/>
        <w:rPr>
          <w:rFonts w:asciiTheme="minorHAnsi" w:hAnsiTheme="minorHAnsi" w:cs="Arial"/>
          <w:bCs/>
        </w:rPr>
      </w:pPr>
    </w:p>
    <w:tbl>
      <w:tblPr>
        <w:tblW w:w="0" w:type="auto"/>
        <w:tblInd w:w="40" w:type="dxa"/>
        <w:tblLayout w:type="fixed"/>
        <w:tblCellMar>
          <w:left w:w="70" w:type="dxa"/>
          <w:right w:w="70" w:type="dxa"/>
        </w:tblCellMar>
        <w:tblLook w:val="0000"/>
      </w:tblPr>
      <w:tblGrid>
        <w:gridCol w:w="4447"/>
        <w:gridCol w:w="773"/>
        <w:gridCol w:w="394"/>
      </w:tblGrid>
      <w:tr w:rsidR="003546BA" w:rsidRPr="00472669" w:rsidTr="00C62FEA">
        <w:trPr>
          <w:trHeight w:val="233"/>
        </w:trPr>
        <w:tc>
          <w:tcPr>
            <w:tcW w:w="4447" w:type="dxa"/>
            <w:gridSpan w:val="2"/>
            <w:tcBorders>
              <w:top w:val="single" w:sz="6" w:space="0" w:color="auto"/>
              <w:left w:val="single" w:sz="6" w:space="0" w:color="auto"/>
              <w:bottom w:val="single" w:sz="6" w:space="0" w:color="auto"/>
              <w:right w:val="nil"/>
            </w:tcBorders>
            <w:shd w:val="solid" w:color="C0C0C0" w:fill="auto"/>
          </w:tcPr>
          <w:p w:rsidR="003546BA" w:rsidRPr="003546BA" w:rsidRDefault="003546BA" w:rsidP="00C62FEA">
            <w:pPr>
              <w:rPr>
                <w:rFonts w:ascii="Arial" w:hAnsi="Arial" w:cs="Arial"/>
                <w:b/>
                <w:bCs/>
                <w:color w:val="000000"/>
                <w:sz w:val="20"/>
                <w:szCs w:val="20"/>
              </w:rPr>
            </w:pPr>
            <w:r w:rsidRPr="003546BA">
              <w:rPr>
                <w:rFonts w:ascii="Arial" w:hAnsi="Arial" w:cs="Arial"/>
                <w:b/>
                <w:bCs/>
                <w:color w:val="000000"/>
                <w:sz w:val="20"/>
                <w:szCs w:val="20"/>
              </w:rPr>
              <w:t>ORIENTAČNÝ VÝKAZ VÝMER - SO 106 - SADOVÉ ÚPRAVY</w:t>
            </w:r>
          </w:p>
        </w:tc>
        <w:tc>
          <w:tcPr>
            <w:tcW w:w="394" w:type="dxa"/>
            <w:tcBorders>
              <w:top w:val="single" w:sz="6" w:space="0" w:color="auto"/>
              <w:left w:val="nil"/>
              <w:bottom w:val="single" w:sz="6" w:space="0" w:color="auto"/>
              <w:right w:val="single" w:sz="6" w:space="0" w:color="auto"/>
            </w:tcBorders>
            <w:shd w:val="solid" w:color="C0C0C0" w:fill="auto"/>
          </w:tcPr>
          <w:p w:rsidR="003546BA" w:rsidRPr="003546BA" w:rsidRDefault="003546BA" w:rsidP="00C62FEA">
            <w:pPr>
              <w:rPr>
                <w:rFonts w:ascii="Arial" w:hAnsi="Arial" w:cs="Arial"/>
                <w:b/>
                <w:bCs/>
                <w:color w:val="000000"/>
                <w:sz w:val="20"/>
                <w:szCs w:val="20"/>
              </w:rPr>
            </w:pP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dreviny listnaté</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9</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dreviny listnaté ( doplnkové, kvitnúce )</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5</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b/>
                <w:i/>
                <w:color w:val="000000"/>
                <w:sz w:val="20"/>
                <w:szCs w:val="20"/>
              </w:rPr>
            </w:pPr>
            <w:r w:rsidRPr="003546BA">
              <w:rPr>
                <w:rFonts w:ascii="Arial" w:hAnsi="Arial" w:cs="Arial"/>
                <w:b/>
                <w:i/>
                <w:color w:val="000000"/>
                <w:sz w:val="20"/>
                <w:szCs w:val="20"/>
              </w:rPr>
              <w:t>spolu</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b/>
                <w:color w:val="000000"/>
                <w:sz w:val="20"/>
                <w:szCs w:val="20"/>
              </w:rPr>
            </w:pPr>
            <w:r w:rsidRPr="003546BA">
              <w:rPr>
                <w:rFonts w:ascii="Arial" w:hAnsi="Arial" w:cs="Arial"/>
                <w:b/>
                <w:color w:val="000000"/>
                <w:sz w:val="20"/>
                <w:szCs w:val="20"/>
              </w:rPr>
              <w:t>14</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 xml:space="preserve"> </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živé ploty</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215,6</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m</w:t>
            </w:r>
            <w:r w:rsidRPr="003546BA">
              <w:rPr>
                <w:rFonts w:ascii="Arial" w:hAnsi="Arial" w:cs="Arial"/>
                <w:color w:val="000000"/>
                <w:sz w:val="20"/>
                <w:szCs w:val="20"/>
                <w:vertAlign w:val="superscript"/>
              </w:rPr>
              <w:t>2</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živé ploty</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459</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a</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196</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m</w:t>
            </w:r>
            <w:r w:rsidRPr="003546BA">
              <w:rPr>
                <w:rFonts w:ascii="Arial" w:hAnsi="Arial" w:cs="Arial"/>
                <w:color w:val="000000"/>
                <w:sz w:val="20"/>
                <w:szCs w:val="20"/>
                <w:vertAlign w:val="superscript"/>
              </w:rPr>
              <w:t>2</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a</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970</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b</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289,1</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m</w:t>
            </w:r>
            <w:r w:rsidRPr="003546BA">
              <w:rPr>
                <w:rFonts w:ascii="Arial" w:hAnsi="Arial" w:cs="Arial"/>
                <w:color w:val="000000"/>
                <w:sz w:val="20"/>
                <w:szCs w:val="20"/>
                <w:vertAlign w:val="superscript"/>
              </w:rPr>
              <w:t>2</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b</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1590</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c</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69,2</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m</w:t>
            </w:r>
            <w:r w:rsidRPr="003546BA">
              <w:rPr>
                <w:rFonts w:ascii="Arial" w:hAnsi="Arial" w:cs="Arial"/>
                <w:color w:val="000000"/>
                <w:sz w:val="20"/>
                <w:szCs w:val="20"/>
                <w:vertAlign w:val="superscript"/>
              </w:rPr>
              <w:t>2</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okrasné záhony - typ c</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160</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ks</w:t>
            </w:r>
          </w:p>
        </w:tc>
      </w:tr>
      <w:tr w:rsidR="003546BA" w:rsidRPr="00472669" w:rsidTr="00C62FEA">
        <w:trPr>
          <w:trHeight w:val="233"/>
        </w:trPr>
        <w:tc>
          <w:tcPr>
            <w:tcW w:w="4447"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trávnik - celková rekonštrukcia</w:t>
            </w:r>
          </w:p>
        </w:tc>
        <w:tc>
          <w:tcPr>
            <w:tcW w:w="773"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jc w:val="right"/>
              <w:rPr>
                <w:rFonts w:ascii="Arial" w:hAnsi="Arial" w:cs="Arial"/>
                <w:color w:val="000000"/>
                <w:sz w:val="20"/>
                <w:szCs w:val="20"/>
              </w:rPr>
            </w:pPr>
            <w:r w:rsidRPr="003546BA">
              <w:rPr>
                <w:rFonts w:ascii="Arial" w:hAnsi="Arial" w:cs="Arial"/>
                <w:color w:val="000000"/>
                <w:sz w:val="20"/>
                <w:szCs w:val="20"/>
              </w:rPr>
              <w:t>1067,3</w:t>
            </w:r>
          </w:p>
        </w:tc>
        <w:tc>
          <w:tcPr>
            <w:tcW w:w="394" w:type="dxa"/>
            <w:tcBorders>
              <w:top w:val="single" w:sz="6" w:space="0" w:color="auto"/>
              <w:left w:val="single" w:sz="6" w:space="0" w:color="auto"/>
              <w:bottom w:val="single" w:sz="6" w:space="0" w:color="auto"/>
              <w:right w:val="single" w:sz="6" w:space="0" w:color="auto"/>
            </w:tcBorders>
          </w:tcPr>
          <w:p w:rsidR="003546BA" w:rsidRPr="003546BA" w:rsidRDefault="003546BA" w:rsidP="00C62FEA">
            <w:pPr>
              <w:rPr>
                <w:rFonts w:ascii="Arial" w:hAnsi="Arial" w:cs="Arial"/>
                <w:color w:val="000000"/>
                <w:sz w:val="20"/>
                <w:szCs w:val="20"/>
              </w:rPr>
            </w:pPr>
            <w:r w:rsidRPr="003546BA">
              <w:rPr>
                <w:rFonts w:ascii="Arial" w:hAnsi="Arial" w:cs="Arial"/>
                <w:color w:val="000000"/>
                <w:sz w:val="20"/>
                <w:szCs w:val="20"/>
              </w:rPr>
              <w:t>m</w:t>
            </w:r>
            <w:r w:rsidRPr="003546BA">
              <w:rPr>
                <w:rFonts w:ascii="Arial" w:hAnsi="Arial" w:cs="Arial"/>
                <w:color w:val="000000"/>
                <w:sz w:val="20"/>
                <w:szCs w:val="20"/>
                <w:vertAlign w:val="superscript"/>
              </w:rPr>
              <w:t>2</w:t>
            </w:r>
          </w:p>
        </w:tc>
      </w:tr>
    </w:tbl>
    <w:p w:rsidR="00724506" w:rsidRDefault="00724506" w:rsidP="001E3B30">
      <w:pPr>
        <w:jc w:val="both"/>
        <w:rPr>
          <w:rFonts w:asciiTheme="minorHAnsi" w:hAnsiTheme="minorHAnsi" w:cs="Arial"/>
          <w:b/>
        </w:rPr>
      </w:pPr>
    </w:p>
    <w:p w:rsidR="00E054ED" w:rsidRDefault="00E054ED" w:rsidP="003546BA">
      <w:pPr>
        <w:pStyle w:val="Odsekzoznamu"/>
        <w:widowControl/>
        <w:numPr>
          <w:ilvl w:val="0"/>
          <w:numId w:val="35"/>
        </w:numPr>
        <w:jc w:val="both"/>
        <w:rPr>
          <w:rFonts w:asciiTheme="minorHAnsi" w:hAnsiTheme="minorHAnsi" w:cstheme="minorHAnsi"/>
          <w:b/>
          <w:sz w:val="22"/>
          <w:szCs w:val="22"/>
        </w:rPr>
      </w:pPr>
      <w:r>
        <w:rPr>
          <w:rStyle w:val="FontStyle21"/>
          <w:rFonts w:asciiTheme="minorHAnsi" w:hAnsiTheme="minorHAnsi" w:cstheme="minorHAnsi"/>
          <w:b/>
          <w:spacing w:val="0"/>
          <w:sz w:val="22"/>
          <w:szCs w:val="22"/>
        </w:rPr>
        <w:t>O</w:t>
      </w:r>
      <w:r w:rsidRPr="00B90A8F">
        <w:rPr>
          <w:rStyle w:val="FontStyle21"/>
          <w:rFonts w:asciiTheme="minorHAnsi" w:hAnsiTheme="minorHAnsi" w:cstheme="minorHAnsi"/>
          <w:b/>
          <w:spacing w:val="0"/>
          <w:sz w:val="22"/>
          <w:szCs w:val="22"/>
        </w:rPr>
        <w:t xml:space="preserve">CHRANA </w:t>
      </w:r>
      <w:r>
        <w:rPr>
          <w:rStyle w:val="FontStyle21"/>
          <w:rFonts w:ascii="Calibri" w:hAnsi="Calibri" w:cs="Calibri"/>
          <w:b/>
          <w:sz w:val="22"/>
          <w:szCs w:val="22"/>
        </w:rPr>
        <w:t>ZDRAVIA A BEZPEČNOSŤ PRI PRÁCI</w:t>
      </w:r>
    </w:p>
    <w:p w:rsidR="00E054ED" w:rsidRPr="00724506" w:rsidRDefault="00E054ED" w:rsidP="00E054ED">
      <w:pPr>
        <w:tabs>
          <w:tab w:val="left" w:pos="709"/>
        </w:tabs>
        <w:jc w:val="both"/>
        <w:rPr>
          <w:rFonts w:asciiTheme="minorHAnsi" w:hAnsiTheme="minorHAnsi" w:cstheme="minorHAnsi"/>
          <w:lang w:eastAsia="ar-SA"/>
        </w:rPr>
      </w:pPr>
      <w:r>
        <w:rPr>
          <w:rStyle w:val="FontStyle21"/>
          <w:rFonts w:ascii="Calibri" w:hAnsi="Calibri" w:cs="Calibri"/>
          <w:sz w:val="22"/>
          <w:szCs w:val="22"/>
        </w:rPr>
        <w:t xml:space="preserve">                  </w:t>
      </w:r>
      <w:r w:rsidRPr="00724506">
        <w:rPr>
          <w:rFonts w:asciiTheme="minorHAnsi" w:hAnsiTheme="minorHAnsi" w:cstheme="minorHAnsi"/>
          <w:lang w:eastAsia="ar-SA"/>
        </w:rPr>
        <w:t>Všetky práce je potrebné vykonávať pod dohľadom stavbyvedúceho al. stavebného dozoru, ktorý určí, či je potrebné prizvať statika k zhodnoteniu situácie.</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ab/>
        <w:t>Pri realizačných prácach je nutné dodržiavať všetky platné zákony, vyhlášky, predpisy a nariadenia o bezpečnosti pri práci, najmä však bezpečnosť práce a technických zariadení pri stavebných prácach. S platnosťou od 1. októbra 1990 bola SÚBP a SBÚ vydaná vyhláška č. 374/1990 Zb. o bezpečnosti práce a technických zariadení pri stavebných prácach. Táto vyhláška platí pre prípravu, vykonávanie stavebných, montážnych a udržiavacích prác s nimi súvisiacimi a vzťahuje sa na všetky právnické a fyzické osoby, vykonávajúce dodávateľským spôsobom stavebné práce a ich pracovníkov.</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ab/>
        <w:t xml:space="preserve">Pri stavbe budú dodržané všeobecné technické požiadavky na uskutočňovanie stavieb podľa §43d a §48 - §52 stavebného zákona, príslušné technické normy, hygienické, protipožiarne, bezpečnostné normy a príslušné ustanovenia vyhlášky číslo 532/2002 Zbierky zákonov. </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ab/>
        <w:t xml:space="preserve">Pri uskutočňovaní stavebných prác sa budú dodržiavať predpisy týkajúce sa bezpečnosti práce a technických zariadení a ochrany zdravia osôb na stavenisku. Stavenisko musí spĺňať ustanovenia §43i, </w:t>
      </w:r>
      <w:proofErr w:type="spellStart"/>
      <w:r w:rsidRPr="00724506">
        <w:rPr>
          <w:rFonts w:asciiTheme="minorHAnsi" w:hAnsiTheme="minorHAnsi" w:cstheme="minorHAnsi"/>
          <w:lang w:eastAsia="ar-SA"/>
        </w:rPr>
        <w:t>odstavec</w:t>
      </w:r>
      <w:proofErr w:type="spellEnd"/>
      <w:r w:rsidRPr="00724506">
        <w:rPr>
          <w:rFonts w:asciiTheme="minorHAnsi" w:hAnsiTheme="minorHAnsi" w:cstheme="minorHAnsi"/>
          <w:lang w:eastAsia="ar-SA"/>
        </w:rPr>
        <w:t xml:space="preserve"> 3 stavebného zákona.</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Bezpečnosť práce bude v súlade s nasledujúcimi zákonmi a vyhláškami:</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 Zákon NR SR číslo 124/2006 Z. z. o bezpečnosti a ochrane zdravia pri práci a o zmene a doplnení niektorých zákonov.</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 xml:space="preserve">- Nariadenie vlády SR č.396/2006 Z. z. o minimálnych bezpečnostných a zdravotných požiadavkách na stavenisko, </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lastRenderedPageBreak/>
        <w:t>- ďalej nariadenia vlády SR: č.281/2006 Z. z., 391/2006 Z. z., 392/2006 Z. z. a i</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Stavebné práce je potrebné vhodne koordinovať, aby nebola ohrozená bezpečnosť pracovníkov a všetkých stavbou dotknutých občanov.</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Stavebné práce je potrebné vhodne koordinovať, aby nebola ohrozená bezpečnosť pracovníkov a všetkých stavbou dotknutých občanov.</w:t>
      </w:r>
    </w:p>
    <w:p w:rsidR="00E054ED" w:rsidRPr="00724506" w:rsidRDefault="00E054ED" w:rsidP="00E054ED">
      <w:pPr>
        <w:jc w:val="both"/>
        <w:rPr>
          <w:rFonts w:asciiTheme="minorHAnsi" w:hAnsiTheme="minorHAnsi" w:cstheme="minorHAnsi"/>
          <w:lang w:eastAsia="ar-SA"/>
        </w:rPr>
      </w:pPr>
      <w:r w:rsidRPr="00724506">
        <w:rPr>
          <w:rFonts w:asciiTheme="minorHAnsi" w:hAnsiTheme="minorHAnsi" w:cstheme="minorHAnsi"/>
          <w:lang w:eastAsia="ar-SA"/>
        </w:rPr>
        <w:t xml:space="preserve">Pri realizovaní stavby je potrebné dodržiavať aj  Vyhlášku Slovenského úradu o bezpečnosti práce a SBÚ č.111/75 Zb. o evidencii a registrácii pracovných úrazov a o hlásení prevádzkových nehôd a porúch technických zariadení. </w:t>
      </w:r>
    </w:p>
    <w:p w:rsidR="00E054ED" w:rsidRDefault="00E054ED" w:rsidP="00E054ED">
      <w:pPr>
        <w:jc w:val="both"/>
        <w:rPr>
          <w:rStyle w:val="FontStyle21"/>
          <w:rFonts w:ascii="Calibri" w:hAnsi="Calibri" w:cs="Calibri"/>
          <w:sz w:val="22"/>
          <w:szCs w:val="22"/>
        </w:rPr>
      </w:pPr>
    </w:p>
    <w:p w:rsidR="00724506" w:rsidRPr="004503B4" w:rsidRDefault="00E054ED" w:rsidP="004503B4">
      <w:pPr>
        <w:jc w:val="both"/>
        <w:rPr>
          <w:rFonts w:asciiTheme="minorHAnsi" w:hAnsiTheme="minorHAnsi" w:cstheme="minorHAnsi"/>
          <w:b/>
          <w:lang w:eastAsia="ar-SA"/>
        </w:rPr>
      </w:pPr>
      <w:r w:rsidRPr="00724506">
        <w:rPr>
          <w:rFonts w:asciiTheme="minorHAnsi" w:hAnsiTheme="minorHAnsi" w:cstheme="minorHAnsi"/>
          <w:b/>
          <w:lang w:eastAsia="ar-SA"/>
        </w:rPr>
        <w:t xml:space="preserve">Zákaz zriaďovania skládok materiálu a zriaďovanie stavebných dvorov nad existujúcich podzemných vedeniach (káble </w:t>
      </w:r>
      <w:proofErr w:type="spellStart"/>
      <w:r w:rsidRPr="00724506">
        <w:rPr>
          <w:rFonts w:asciiTheme="minorHAnsi" w:hAnsiTheme="minorHAnsi" w:cstheme="minorHAnsi"/>
          <w:b/>
          <w:lang w:eastAsia="ar-SA"/>
        </w:rPr>
        <w:t>Telekomu</w:t>
      </w:r>
      <w:proofErr w:type="spellEnd"/>
      <w:r w:rsidRPr="00724506">
        <w:rPr>
          <w:rFonts w:asciiTheme="minorHAnsi" w:hAnsiTheme="minorHAnsi" w:cstheme="minorHAnsi"/>
          <w:b/>
          <w:lang w:eastAsia="ar-SA"/>
        </w:rPr>
        <w:t>, teplovode alebo iných sieťach)</w:t>
      </w:r>
    </w:p>
    <w:p w:rsidR="00724506" w:rsidRDefault="00724506" w:rsidP="00E054ED">
      <w:pPr>
        <w:pStyle w:val="Odsekzoznamu"/>
        <w:widowControl/>
        <w:ind w:left="786"/>
        <w:jc w:val="both"/>
        <w:rPr>
          <w:rFonts w:asciiTheme="minorHAnsi" w:hAnsiTheme="minorHAnsi" w:cstheme="minorHAnsi"/>
          <w:b/>
          <w:sz w:val="22"/>
          <w:szCs w:val="22"/>
        </w:rPr>
      </w:pPr>
    </w:p>
    <w:p w:rsidR="00E054ED" w:rsidRDefault="00E054ED" w:rsidP="00E054ED">
      <w:pPr>
        <w:pStyle w:val="Odsekzoznamu"/>
        <w:widowControl/>
        <w:ind w:left="786"/>
        <w:jc w:val="both"/>
        <w:rPr>
          <w:rFonts w:asciiTheme="minorHAnsi" w:hAnsiTheme="minorHAnsi" w:cstheme="minorHAnsi"/>
          <w:b/>
          <w:sz w:val="22"/>
          <w:szCs w:val="22"/>
        </w:rPr>
      </w:pPr>
    </w:p>
    <w:p w:rsidR="003546BA" w:rsidRPr="003546BA" w:rsidRDefault="003546BA" w:rsidP="003546BA">
      <w:pPr>
        <w:pStyle w:val="Odsekzoznamu"/>
        <w:widowControl/>
        <w:numPr>
          <w:ilvl w:val="0"/>
          <w:numId w:val="35"/>
        </w:numPr>
        <w:jc w:val="both"/>
        <w:rPr>
          <w:rStyle w:val="FontStyle21"/>
          <w:rFonts w:asciiTheme="minorHAnsi" w:hAnsiTheme="minorHAnsi" w:cstheme="minorHAnsi"/>
          <w:b/>
          <w:spacing w:val="0"/>
          <w:sz w:val="22"/>
          <w:szCs w:val="22"/>
        </w:rPr>
      </w:pPr>
      <w:r w:rsidRPr="003546BA">
        <w:rPr>
          <w:rFonts w:asciiTheme="minorHAnsi" w:hAnsiTheme="minorHAnsi" w:cstheme="minorHAnsi"/>
          <w:b/>
          <w:sz w:val="22"/>
          <w:szCs w:val="22"/>
        </w:rPr>
        <w:t>VPLYV STAVBY A JEJ PREVÁDZKY NA OKOLIE A NA ŽIVOTNÉ PROSTREDIE</w:t>
      </w:r>
    </w:p>
    <w:p w:rsidR="003546BA" w:rsidRPr="000D082D" w:rsidRDefault="003546BA" w:rsidP="003546BA">
      <w:pPr>
        <w:pStyle w:val="Zkladntext21"/>
        <w:ind w:firstLine="709"/>
        <w:jc w:val="both"/>
        <w:rPr>
          <w:rFonts w:asciiTheme="minorHAnsi" w:hAnsiTheme="minorHAnsi" w:cstheme="minorHAnsi"/>
        </w:rPr>
      </w:pPr>
      <w:r w:rsidRPr="000D082D">
        <w:rPr>
          <w:rFonts w:asciiTheme="minorHAnsi" w:hAnsiTheme="minorHAnsi" w:cstheme="minorHAnsi"/>
        </w:rPr>
        <w:t xml:space="preserve">Po dokončení výstavby </w:t>
      </w:r>
      <w:r>
        <w:rPr>
          <w:rFonts w:asciiTheme="minorHAnsi" w:hAnsiTheme="minorHAnsi" w:cstheme="minorHAnsi"/>
        </w:rPr>
        <w:t>stavby</w:t>
      </w:r>
      <w:r w:rsidRPr="000D082D">
        <w:rPr>
          <w:rFonts w:asciiTheme="minorHAnsi" w:hAnsiTheme="minorHAnsi" w:cstheme="minorHAnsi"/>
        </w:rPr>
        <w:t xml:space="preserve"> v danej lokalite nebude negatívne ovplyvnená ani obmedzená prevádzka okolitých</w:t>
      </w:r>
      <w:r>
        <w:rPr>
          <w:rFonts w:asciiTheme="minorHAnsi" w:hAnsiTheme="minorHAnsi" w:cstheme="minorHAnsi"/>
        </w:rPr>
        <w:t xml:space="preserve"> budov</w:t>
      </w:r>
      <w:r w:rsidRPr="000D082D">
        <w:rPr>
          <w:rFonts w:asciiTheme="minorHAnsi" w:hAnsiTheme="minorHAnsi" w:cstheme="minorHAnsi"/>
        </w:rPr>
        <w:t xml:space="preserve">. Užívanie a prevádzka stavby nebude mať negatívny vplyv na životné prostredie. Na stavbu nebudú pôsobiť žiadne negatívne vplyvy vyplývajúce z existujúceho životného prostredia. </w:t>
      </w:r>
    </w:p>
    <w:p w:rsidR="003546BA" w:rsidRDefault="003546BA" w:rsidP="003546BA">
      <w:pPr>
        <w:pStyle w:val="Zkladntext21"/>
        <w:jc w:val="both"/>
        <w:rPr>
          <w:rFonts w:asciiTheme="minorHAnsi" w:hAnsiTheme="minorHAnsi" w:cstheme="minorHAnsi"/>
        </w:rPr>
      </w:pPr>
      <w:r w:rsidRPr="000D082D">
        <w:rPr>
          <w:rFonts w:asciiTheme="minorHAnsi" w:hAnsiTheme="minorHAnsi" w:cstheme="minorHAnsi"/>
        </w:rPr>
        <w:t xml:space="preserve">Pri prevádzke objektu nebude dochádzať k vzniku a tvorbe škodlivých odpadových látok. </w:t>
      </w:r>
    </w:p>
    <w:p w:rsidR="003546BA" w:rsidRDefault="003546BA" w:rsidP="003546BA">
      <w:pPr>
        <w:rPr>
          <w:rFonts w:ascii="Calibri" w:hAnsi="Calibri" w:cs="Calibri"/>
          <w:b/>
          <w:sz w:val="22"/>
          <w:szCs w:val="22"/>
          <w:lang w:val="cs-CZ"/>
        </w:rPr>
      </w:pPr>
    </w:p>
    <w:p w:rsidR="003546BA" w:rsidRPr="000D082D" w:rsidRDefault="003546BA" w:rsidP="003546BA">
      <w:pPr>
        <w:rPr>
          <w:rFonts w:ascii="Calibri" w:hAnsi="Calibri" w:cs="Calibri"/>
          <w:sz w:val="22"/>
          <w:szCs w:val="22"/>
          <w:lang w:val="cs-CZ"/>
        </w:rPr>
      </w:pPr>
      <w:r w:rsidRPr="000D082D">
        <w:rPr>
          <w:rFonts w:ascii="Calibri" w:hAnsi="Calibri" w:cs="Calibri"/>
          <w:b/>
          <w:sz w:val="22"/>
          <w:szCs w:val="22"/>
          <w:lang w:val="cs-CZ"/>
        </w:rPr>
        <w:t xml:space="preserve">Odpady </w:t>
      </w:r>
      <w:r w:rsidRPr="000D082D">
        <w:rPr>
          <w:rFonts w:ascii="Calibri" w:hAnsi="Calibri" w:cs="Calibri"/>
          <w:b/>
          <w:sz w:val="22"/>
          <w:szCs w:val="22"/>
        </w:rPr>
        <w:t>ktoré</w:t>
      </w:r>
      <w:r>
        <w:rPr>
          <w:rFonts w:ascii="Calibri" w:hAnsi="Calibri" w:cs="Calibri"/>
          <w:b/>
          <w:sz w:val="22"/>
          <w:szCs w:val="22"/>
        </w:rPr>
        <w:t xml:space="preserve"> </w:t>
      </w:r>
      <w:r w:rsidRPr="000D082D">
        <w:rPr>
          <w:rFonts w:ascii="Calibri" w:hAnsi="Calibri" w:cs="Calibri"/>
          <w:b/>
          <w:sz w:val="22"/>
          <w:szCs w:val="22"/>
          <w:lang w:val="cs-CZ"/>
        </w:rPr>
        <w:t xml:space="preserve">vzniknu </w:t>
      </w:r>
      <w:proofErr w:type="spellStart"/>
      <w:r w:rsidRPr="000D082D">
        <w:rPr>
          <w:rFonts w:ascii="Calibri" w:hAnsi="Calibri" w:cs="Calibri"/>
          <w:b/>
          <w:sz w:val="22"/>
          <w:szCs w:val="22"/>
          <w:lang w:val="cs-CZ"/>
        </w:rPr>
        <w:t>počas</w:t>
      </w:r>
      <w:proofErr w:type="spellEnd"/>
      <w:r w:rsidRPr="000D082D">
        <w:rPr>
          <w:rFonts w:ascii="Calibri" w:hAnsi="Calibri" w:cs="Calibri"/>
          <w:b/>
          <w:sz w:val="22"/>
          <w:szCs w:val="22"/>
          <w:lang w:val="cs-CZ"/>
        </w:rPr>
        <w:t xml:space="preserve"> výstavby </w:t>
      </w:r>
      <w:r w:rsidRPr="000D082D">
        <w:rPr>
          <w:rFonts w:ascii="Calibri" w:hAnsi="Calibri" w:cs="Calibri"/>
          <w:sz w:val="22"/>
          <w:szCs w:val="22"/>
          <w:lang w:val="cs-CZ"/>
        </w:rPr>
        <w:t xml:space="preserve">– </w:t>
      </w:r>
      <w:proofErr w:type="spellStart"/>
      <w:r w:rsidRPr="000D082D">
        <w:rPr>
          <w:rFonts w:ascii="Calibri" w:hAnsi="Calibri" w:cs="Calibri"/>
          <w:sz w:val="22"/>
          <w:szCs w:val="22"/>
          <w:lang w:val="cs-CZ"/>
        </w:rPr>
        <w:t>zatriedenie</w:t>
      </w:r>
      <w:proofErr w:type="spellEnd"/>
      <w:r w:rsidRPr="000D082D">
        <w:rPr>
          <w:rFonts w:ascii="Calibri" w:hAnsi="Calibri" w:cs="Calibri"/>
          <w:sz w:val="22"/>
          <w:szCs w:val="22"/>
          <w:lang w:val="cs-CZ"/>
        </w:rPr>
        <w:t xml:space="preserve"> v </w:t>
      </w:r>
      <w:proofErr w:type="spellStart"/>
      <w:r w:rsidRPr="000D082D">
        <w:rPr>
          <w:rFonts w:ascii="Calibri" w:hAnsi="Calibri" w:cs="Calibri"/>
          <w:sz w:val="22"/>
          <w:szCs w:val="22"/>
          <w:lang w:val="cs-CZ"/>
        </w:rPr>
        <w:t>zmysle</w:t>
      </w:r>
      <w:proofErr w:type="spellEnd"/>
      <w:r w:rsidRPr="000D082D">
        <w:rPr>
          <w:rFonts w:ascii="Calibri" w:hAnsi="Calibri" w:cs="Calibri"/>
          <w:sz w:val="22"/>
          <w:szCs w:val="22"/>
          <w:lang w:val="cs-CZ"/>
        </w:rPr>
        <w:t xml:space="preserve"> vyhlášky MŽP SR č. </w:t>
      </w:r>
      <w:proofErr w:type="gramStart"/>
      <w:r w:rsidRPr="000D082D">
        <w:rPr>
          <w:rFonts w:ascii="Calibri" w:hAnsi="Calibri" w:cs="Calibri"/>
          <w:sz w:val="22"/>
          <w:szCs w:val="22"/>
          <w:lang w:val="cs-CZ"/>
        </w:rPr>
        <w:t>284/2001 Z.z.</w:t>
      </w:r>
      <w:proofErr w:type="gramEnd"/>
    </w:p>
    <w:p w:rsidR="003546BA" w:rsidRPr="008752C7" w:rsidRDefault="003546BA" w:rsidP="003546BA">
      <w:pPr>
        <w:pStyle w:val="Zkladntext21"/>
        <w:jc w:val="both"/>
        <w:rPr>
          <w:color w:val="000000" w:themeColor="text1"/>
        </w:rPr>
      </w:pPr>
    </w:p>
    <w:tbl>
      <w:tblPr>
        <w:tblW w:w="936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135"/>
        <w:gridCol w:w="4819"/>
        <w:gridCol w:w="1429"/>
        <w:gridCol w:w="857"/>
        <w:gridCol w:w="1128"/>
      </w:tblGrid>
      <w:tr w:rsidR="003546BA" w:rsidRPr="008752C7" w:rsidTr="00C62FEA">
        <w:trPr>
          <w:trHeight w:val="750"/>
        </w:trPr>
        <w:tc>
          <w:tcPr>
            <w:tcW w:w="1135" w:type="dxa"/>
            <w:tcBorders>
              <w:top w:val="single" w:sz="6" w:space="0" w:color="auto"/>
              <w:left w:val="single" w:sz="6" w:space="0" w:color="auto"/>
              <w:bottom w:val="single" w:sz="6" w:space="0" w:color="auto"/>
              <w:right w:val="single" w:sz="6" w:space="0" w:color="auto"/>
            </w:tcBorders>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Kód</w:t>
            </w:r>
          </w:p>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odpadu</w:t>
            </w:r>
          </w:p>
          <w:p w:rsidR="003546BA" w:rsidRPr="008752C7" w:rsidRDefault="003546BA" w:rsidP="00C62FEA">
            <w:pPr>
              <w:jc w:val="both"/>
              <w:rPr>
                <w:rFonts w:ascii="Calibri" w:hAnsi="Calibri" w:cs="Calibri"/>
                <w:color w:val="000000" w:themeColor="text1"/>
                <w:sz w:val="22"/>
              </w:rPr>
            </w:pPr>
          </w:p>
        </w:tc>
        <w:tc>
          <w:tcPr>
            <w:tcW w:w="4819" w:type="dxa"/>
            <w:tcBorders>
              <w:left w:val="nil"/>
              <w:bottom w:val="nil"/>
            </w:tcBorders>
          </w:tcPr>
          <w:p w:rsidR="003546BA" w:rsidRPr="008752C7" w:rsidRDefault="003546BA" w:rsidP="00C62FEA">
            <w:pPr>
              <w:jc w:val="center"/>
              <w:rPr>
                <w:rFonts w:ascii="Calibri" w:hAnsi="Calibri" w:cs="Calibri"/>
                <w:color w:val="000000" w:themeColor="text1"/>
                <w:sz w:val="22"/>
              </w:rPr>
            </w:pPr>
          </w:p>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Názov odpadu</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Spôsob</w:t>
            </w:r>
          </w:p>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zneškodnenia</w:t>
            </w:r>
          </w:p>
        </w:tc>
        <w:tc>
          <w:tcPr>
            <w:tcW w:w="857"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Druh</w:t>
            </w:r>
          </w:p>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odpadu</w:t>
            </w:r>
          </w:p>
          <w:p w:rsidR="003546BA" w:rsidRPr="008752C7" w:rsidRDefault="003546BA" w:rsidP="00C62FEA">
            <w:pPr>
              <w:jc w:val="both"/>
              <w:rPr>
                <w:rFonts w:ascii="Calibri" w:hAnsi="Calibri" w:cs="Calibri"/>
                <w:color w:val="000000" w:themeColor="text1"/>
                <w:sz w:val="22"/>
              </w:rPr>
            </w:pPr>
          </w:p>
        </w:tc>
        <w:tc>
          <w:tcPr>
            <w:tcW w:w="1128"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Množstvo   odpadu                                      (t)</w:t>
            </w:r>
          </w:p>
        </w:tc>
      </w:tr>
      <w:tr w:rsidR="003546BA" w:rsidRPr="008752C7" w:rsidTr="00C62FEA">
        <w:trPr>
          <w:trHeight w:val="204"/>
        </w:trPr>
        <w:tc>
          <w:tcPr>
            <w:tcW w:w="1135" w:type="dxa"/>
            <w:tcBorders>
              <w:top w:val="nil"/>
              <w:right w:val="nil"/>
            </w:tcBorders>
          </w:tcPr>
          <w:p w:rsidR="003546BA" w:rsidRPr="008752C7" w:rsidRDefault="003546BA" w:rsidP="00C62FEA">
            <w:pPr>
              <w:ind w:right="-70"/>
              <w:jc w:val="center"/>
              <w:rPr>
                <w:rFonts w:ascii="Calibri" w:hAnsi="Calibri" w:cs="Calibri"/>
                <w:color w:val="000000" w:themeColor="text1"/>
                <w:sz w:val="22"/>
              </w:rPr>
            </w:pPr>
            <w:r w:rsidRPr="008752C7">
              <w:rPr>
                <w:rFonts w:ascii="Calibri" w:hAnsi="Calibri" w:cs="Calibri"/>
                <w:color w:val="000000" w:themeColor="text1"/>
                <w:sz w:val="22"/>
              </w:rPr>
              <w:t xml:space="preserve">17 01 </w:t>
            </w:r>
            <w:proofErr w:type="spellStart"/>
            <w:r w:rsidRPr="008752C7">
              <w:rPr>
                <w:rFonts w:ascii="Calibri" w:hAnsi="Calibri" w:cs="Calibri"/>
                <w:color w:val="000000" w:themeColor="text1"/>
                <w:sz w:val="22"/>
              </w:rPr>
              <w:t>01</w:t>
            </w:r>
            <w:proofErr w:type="spellEnd"/>
          </w:p>
        </w:tc>
        <w:tc>
          <w:tcPr>
            <w:tcW w:w="4819" w:type="dxa"/>
            <w:tcBorders>
              <w:top w:val="single" w:sz="6" w:space="0" w:color="auto"/>
              <w:left w:val="single" w:sz="6" w:space="0" w:color="auto"/>
              <w:bottom w:val="single" w:sz="6" w:space="0" w:color="auto"/>
              <w:right w:val="single" w:sz="6" w:space="0" w:color="auto"/>
            </w:tcBorders>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betón</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0F4B72" w:rsidP="003546BA">
            <w:pPr>
              <w:jc w:val="center"/>
              <w:rPr>
                <w:rFonts w:ascii="Calibri" w:hAnsi="Calibri" w:cs="Calibri"/>
                <w:color w:val="000000" w:themeColor="text1"/>
                <w:sz w:val="22"/>
              </w:rPr>
            </w:pPr>
            <w:r>
              <w:rPr>
                <w:rFonts w:ascii="Calibri" w:hAnsi="Calibri" w:cs="Calibri"/>
                <w:color w:val="000000" w:themeColor="text1"/>
                <w:sz w:val="22"/>
              </w:rPr>
              <w:t>20</w:t>
            </w:r>
            <w:r w:rsidR="003546BA" w:rsidRPr="008752C7">
              <w:rPr>
                <w:rFonts w:ascii="Calibri" w:hAnsi="Calibri" w:cs="Calibri"/>
                <w:color w:val="000000" w:themeColor="text1"/>
                <w:sz w:val="22"/>
              </w:rPr>
              <w:t>,</w:t>
            </w:r>
            <w:r w:rsidR="003546BA">
              <w:rPr>
                <w:rFonts w:ascii="Calibri" w:hAnsi="Calibri" w:cs="Calibri"/>
                <w:color w:val="000000" w:themeColor="text1"/>
                <w:sz w:val="22"/>
              </w:rPr>
              <w:t>00</w:t>
            </w:r>
            <w:r w:rsidR="003546BA" w:rsidRPr="008752C7">
              <w:rPr>
                <w:rFonts w:ascii="Calibri" w:hAnsi="Calibri" w:cs="Calibri"/>
                <w:color w:val="000000" w:themeColor="text1"/>
                <w:sz w:val="22"/>
              </w:rPr>
              <w:t>0</w:t>
            </w:r>
          </w:p>
        </w:tc>
      </w:tr>
      <w:tr w:rsidR="003546BA" w:rsidRPr="008752C7" w:rsidTr="00C62FEA">
        <w:trPr>
          <w:trHeight w:val="267"/>
        </w:trPr>
        <w:tc>
          <w:tcPr>
            <w:tcW w:w="1135"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17 02 01</w:t>
            </w:r>
          </w:p>
        </w:tc>
        <w:tc>
          <w:tcPr>
            <w:tcW w:w="481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 xml:space="preserve">Drevo </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0F4B72" w:rsidP="003546BA">
            <w:pPr>
              <w:jc w:val="center"/>
              <w:rPr>
                <w:rFonts w:ascii="Calibri" w:hAnsi="Calibri" w:cs="Calibri"/>
                <w:color w:val="000000" w:themeColor="text1"/>
                <w:sz w:val="22"/>
              </w:rPr>
            </w:pPr>
            <w:r>
              <w:rPr>
                <w:rFonts w:ascii="Calibri" w:hAnsi="Calibri" w:cs="Calibri"/>
                <w:color w:val="000000" w:themeColor="text1"/>
                <w:sz w:val="22"/>
              </w:rPr>
              <w:t>2</w:t>
            </w:r>
            <w:r w:rsidR="003546BA" w:rsidRPr="008752C7">
              <w:rPr>
                <w:rFonts w:ascii="Calibri" w:hAnsi="Calibri" w:cs="Calibri"/>
                <w:color w:val="000000" w:themeColor="text1"/>
                <w:sz w:val="22"/>
              </w:rPr>
              <w:t>,</w:t>
            </w:r>
            <w:r w:rsidR="003546BA">
              <w:rPr>
                <w:rFonts w:ascii="Calibri" w:hAnsi="Calibri" w:cs="Calibri"/>
                <w:color w:val="000000" w:themeColor="text1"/>
                <w:sz w:val="22"/>
              </w:rPr>
              <w:t>00</w:t>
            </w:r>
            <w:r w:rsidR="003546BA" w:rsidRPr="008752C7">
              <w:rPr>
                <w:rFonts w:ascii="Calibri" w:hAnsi="Calibri" w:cs="Calibri"/>
                <w:color w:val="000000" w:themeColor="text1"/>
                <w:sz w:val="22"/>
              </w:rPr>
              <w:t>0</w:t>
            </w:r>
          </w:p>
        </w:tc>
      </w:tr>
      <w:tr w:rsidR="003546BA" w:rsidRPr="008752C7" w:rsidTr="00C62FEA">
        <w:trPr>
          <w:trHeight w:val="276"/>
        </w:trPr>
        <w:tc>
          <w:tcPr>
            <w:tcW w:w="1135"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17 02 03</w:t>
            </w:r>
          </w:p>
        </w:tc>
        <w:tc>
          <w:tcPr>
            <w:tcW w:w="481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plasty</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3546BA">
            <w:pPr>
              <w:jc w:val="center"/>
              <w:rPr>
                <w:rFonts w:ascii="Calibri" w:hAnsi="Calibri" w:cs="Calibri"/>
                <w:color w:val="000000" w:themeColor="text1"/>
                <w:sz w:val="22"/>
              </w:rPr>
            </w:pPr>
            <w:r w:rsidRPr="008752C7">
              <w:rPr>
                <w:rFonts w:ascii="Calibri" w:hAnsi="Calibri" w:cs="Calibri"/>
                <w:color w:val="000000" w:themeColor="text1"/>
                <w:sz w:val="22"/>
              </w:rPr>
              <w:t>0,</w:t>
            </w:r>
            <w:r>
              <w:rPr>
                <w:rFonts w:ascii="Calibri" w:hAnsi="Calibri" w:cs="Calibri"/>
                <w:color w:val="000000" w:themeColor="text1"/>
                <w:sz w:val="22"/>
              </w:rPr>
              <w:t>010</w:t>
            </w:r>
          </w:p>
        </w:tc>
      </w:tr>
      <w:tr w:rsidR="003546BA" w:rsidRPr="008752C7" w:rsidTr="00C62FEA">
        <w:trPr>
          <w:trHeight w:val="284"/>
        </w:trPr>
        <w:tc>
          <w:tcPr>
            <w:tcW w:w="1135"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17 04 02</w:t>
            </w:r>
          </w:p>
        </w:tc>
        <w:tc>
          <w:tcPr>
            <w:tcW w:w="481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hliník</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3546BA">
            <w:pPr>
              <w:jc w:val="center"/>
              <w:rPr>
                <w:rFonts w:ascii="Calibri" w:hAnsi="Calibri" w:cs="Calibri"/>
                <w:color w:val="000000" w:themeColor="text1"/>
                <w:sz w:val="22"/>
              </w:rPr>
            </w:pPr>
            <w:r w:rsidRPr="008752C7">
              <w:rPr>
                <w:rFonts w:ascii="Calibri" w:hAnsi="Calibri" w:cs="Calibri"/>
                <w:color w:val="000000" w:themeColor="text1"/>
                <w:sz w:val="22"/>
              </w:rPr>
              <w:t>0,0</w:t>
            </w:r>
            <w:r>
              <w:rPr>
                <w:rFonts w:ascii="Calibri" w:hAnsi="Calibri" w:cs="Calibri"/>
                <w:color w:val="000000" w:themeColor="text1"/>
                <w:sz w:val="22"/>
              </w:rPr>
              <w:t>10</w:t>
            </w:r>
          </w:p>
        </w:tc>
      </w:tr>
      <w:tr w:rsidR="003546BA" w:rsidRPr="008752C7" w:rsidTr="00C62FEA">
        <w:trPr>
          <w:trHeight w:val="278"/>
        </w:trPr>
        <w:tc>
          <w:tcPr>
            <w:tcW w:w="1135"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17 04 05</w:t>
            </w:r>
          </w:p>
        </w:tc>
        <w:tc>
          <w:tcPr>
            <w:tcW w:w="481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Železo a oceľ</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0F4B72">
            <w:pPr>
              <w:jc w:val="center"/>
              <w:rPr>
                <w:rFonts w:ascii="Calibri" w:hAnsi="Calibri" w:cs="Calibri"/>
                <w:color w:val="000000" w:themeColor="text1"/>
                <w:sz w:val="22"/>
              </w:rPr>
            </w:pPr>
            <w:r w:rsidRPr="008752C7">
              <w:rPr>
                <w:rFonts w:ascii="Calibri" w:hAnsi="Calibri" w:cs="Calibri"/>
                <w:color w:val="000000" w:themeColor="text1"/>
                <w:sz w:val="22"/>
              </w:rPr>
              <w:t>0,</w:t>
            </w:r>
            <w:r w:rsidR="000F4B72">
              <w:rPr>
                <w:rFonts w:ascii="Calibri" w:hAnsi="Calibri" w:cs="Calibri"/>
                <w:color w:val="000000" w:themeColor="text1"/>
                <w:sz w:val="22"/>
              </w:rPr>
              <w:t>1</w:t>
            </w:r>
            <w:r>
              <w:rPr>
                <w:rFonts w:ascii="Calibri" w:hAnsi="Calibri" w:cs="Calibri"/>
                <w:color w:val="000000" w:themeColor="text1"/>
                <w:sz w:val="22"/>
              </w:rPr>
              <w:t>0</w:t>
            </w:r>
            <w:r w:rsidRPr="008752C7">
              <w:rPr>
                <w:rFonts w:ascii="Calibri" w:hAnsi="Calibri" w:cs="Calibri"/>
                <w:color w:val="000000" w:themeColor="text1"/>
                <w:sz w:val="22"/>
              </w:rPr>
              <w:t>0</w:t>
            </w:r>
          </w:p>
        </w:tc>
      </w:tr>
      <w:tr w:rsidR="003546BA" w:rsidRPr="008752C7" w:rsidTr="00C62FEA">
        <w:trPr>
          <w:trHeight w:val="274"/>
        </w:trPr>
        <w:tc>
          <w:tcPr>
            <w:tcW w:w="1135"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17 09 04</w:t>
            </w:r>
          </w:p>
        </w:tc>
        <w:tc>
          <w:tcPr>
            <w:tcW w:w="481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Zmiešané odpady zo stavieb a demolácií iné ako uvedené v 17 09 01, 17 09 02 a 17 09 03</w:t>
            </w: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SK</w:t>
            </w:r>
          </w:p>
        </w:tc>
        <w:tc>
          <w:tcPr>
            <w:tcW w:w="857" w:type="dxa"/>
          </w:tcPr>
          <w:p w:rsidR="003546BA" w:rsidRPr="008752C7" w:rsidRDefault="003546BA" w:rsidP="00C62FEA">
            <w:pPr>
              <w:jc w:val="center"/>
              <w:rPr>
                <w:rFonts w:ascii="Calibri" w:hAnsi="Calibri" w:cs="Calibri"/>
                <w:color w:val="000000" w:themeColor="text1"/>
                <w:sz w:val="22"/>
              </w:rPr>
            </w:pPr>
            <w:r w:rsidRPr="008752C7">
              <w:rPr>
                <w:rFonts w:ascii="Calibri" w:hAnsi="Calibri" w:cs="Calibri"/>
                <w:color w:val="000000" w:themeColor="text1"/>
                <w:sz w:val="22"/>
              </w:rPr>
              <w:t>O</w:t>
            </w:r>
          </w:p>
        </w:tc>
        <w:tc>
          <w:tcPr>
            <w:tcW w:w="1128" w:type="dxa"/>
          </w:tcPr>
          <w:p w:rsidR="003546BA" w:rsidRPr="008752C7" w:rsidRDefault="003546BA" w:rsidP="000F4B72">
            <w:pPr>
              <w:jc w:val="center"/>
              <w:rPr>
                <w:rFonts w:ascii="Calibri" w:hAnsi="Calibri" w:cs="Calibri"/>
                <w:color w:val="000000" w:themeColor="text1"/>
                <w:sz w:val="22"/>
              </w:rPr>
            </w:pPr>
            <w:r w:rsidRPr="008752C7">
              <w:rPr>
                <w:rFonts w:ascii="Calibri" w:hAnsi="Calibri" w:cs="Calibri"/>
                <w:color w:val="000000" w:themeColor="text1"/>
                <w:sz w:val="22"/>
              </w:rPr>
              <w:t>0,</w:t>
            </w:r>
            <w:r w:rsidR="000F4B72">
              <w:rPr>
                <w:rFonts w:ascii="Calibri" w:hAnsi="Calibri" w:cs="Calibri"/>
                <w:color w:val="000000" w:themeColor="text1"/>
                <w:sz w:val="22"/>
              </w:rPr>
              <w:t>10</w:t>
            </w:r>
            <w:r w:rsidRPr="008752C7">
              <w:rPr>
                <w:rFonts w:ascii="Calibri" w:hAnsi="Calibri" w:cs="Calibri"/>
                <w:color w:val="000000" w:themeColor="text1"/>
                <w:sz w:val="22"/>
              </w:rPr>
              <w:t>0</w:t>
            </w:r>
          </w:p>
        </w:tc>
      </w:tr>
      <w:tr w:rsidR="003546BA" w:rsidRPr="008752C7" w:rsidTr="00C62FEA">
        <w:trPr>
          <w:trHeight w:val="277"/>
        </w:trPr>
        <w:tc>
          <w:tcPr>
            <w:tcW w:w="1135" w:type="dxa"/>
          </w:tcPr>
          <w:p w:rsidR="003546BA" w:rsidRPr="008752C7" w:rsidRDefault="003546BA" w:rsidP="00C62FEA">
            <w:pPr>
              <w:jc w:val="center"/>
              <w:rPr>
                <w:rFonts w:ascii="Calibri" w:hAnsi="Calibri" w:cs="Calibri"/>
                <w:color w:val="000000" w:themeColor="text1"/>
                <w:sz w:val="22"/>
              </w:rPr>
            </w:pPr>
          </w:p>
        </w:tc>
        <w:tc>
          <w:tcPr>
            <w:tcW w:w="4819" w:type="dxa"/>
          </w:tcPr>
          <w:p w:rsidR="003546BA" w:rsidRPr="008752C7" w:rsidRDefault="003546BA" w:rsidP="00C62FEA">
            <w:pPr>
              <w:jc w:val="both"/>
              <w:rPr>
                <w:rFonts w:ascii="Calibri" w:hAnsi="Calibri" w:cs="Calibri"/>
                <w:color w:val="000000" w:themeColor="text1"/>
                <w:sz w:val="22"/>
              </w:rPr>
            </w:pPr>
          </w:p>
        </w:tc>
        <w:tc>
          <w:tcPr>
            <w:tcW w:w="1429" w:type="dxa"/>
          </w:tcPr>
          <w:p w:rsidR="003546BA" w:rsidRPr="008752C7" w:rsidRDefault="003546BA" w:rsidP="00C62FEA">
            <w:pPr>
              <w:jc w:val="both"/>
              <w:rPr>
                <w:rFonts w:ascii="Calibri" w:hAnsi="Calibri" w:cs="Calibri"/>
                <w:color w:val="000000" w:themeColor="text1"/>
                <w:sz w:val="22"/>
              </w:rPr>
            </w:pPr>
            <w:r w:rsidRPr="008752C7">
              <w:rPr>
                <w:rFonts w:ascii="Calibri" w:hAnsi="Calibri" w:cs="Calibri"/>
                <w:color w:val="000000" w:themeColor="text1"/>
                <w:sz w:val="22"/>
              </w:rPr>
              <w:t>SPOLU:</w:t>
            </w:r>
          </w:p>
        </w:tc>
        <w:tc>
          <w:tcPr>
            <w:tcW w:w="857" w:type="dxa"/>
          </w:tcPr>
          <w:p w:rsidR="003546BA" w:rsidRPr="008752C7" w:rsidRDefault="003546BA" w:rsidP="00C62FEA">
            <w:pPr>
              <w:jc w:val="center"/>
              <w:rPr>
                <w:rFonts w:ascii="Calibri" w:hAnsi="Calibri" w:cs="Calibri"/>
                <w:color w:val="000000" w:themeColor="text1"/>
                <w:sz w:val="22"/>
              </w:rPr>
            </w:pPr>
          </w:p>
        </w:tc>
        <w:tc>
          <w:tcPr>
            <w:tcW w:w="1128" w:type="dxa"/>
          </w:tcPr>
          <w:p w:rsidR="003546BA" w:rsidRPr="008752C7" w:rsidRDefault="000F4B72" w:rsidP="000F4B72">
            <w:pPr>
              <w:jc w:val="center"/>
              <w:rPr>
                <w:rFonts w:ascii="Calibri" w:hAnsi="Calibri" w:cs="Calibri"/>
                <w:color w:val="000000" w:themeColor="text1"/>
                <w:sz w:val="22"/>
              </w:rPr>
            </w:pPr>
            <w:r>
              <w:rPr>
                <w:rFonts w:ascii="Calibri" w:hAnsi="Calibri" w:cs="Calibri"/>
                <w:color w:val="000000" w:themeColor="text1"/>
                <w:sz w:val="22"/>
              </w:rPr>
              <w:t>22</w:t>
            </w:r>
            <w:r w:rsidR="003546BA" w:rsidRPr="008752C7">
              <w:rPr>
                <w:rFonts w:ascii="Calibri" w:hAnsi="Calibri" w:cs="Calibri"/>
                <w:color w:val="000000" w:themeColor="text1"/>
                <w:sz w:val="22"/>
              </w:rPr>
              <w:t>,</w:t>
            </w:r>
            <w:r>
              <w:rPr>
                <w:rFonts w:ascii="Calibri" w:hAnsi="Calibri" w:cs="Calibri"/>
                <w:color w:val="000000" w:themeColor="text1"/>
                <w:sz w:val="22"/>
              </w:rPr>
              <w:t>22</w:t>
            </w:r>
            <w:r w:rsidR="003546BA" w:rsidRPr="008752C7">
              <w:rPr>
                <w:rFonts w:ascii="Calibri" w:hAnsi="Calibri" w:cs="Calibri"/>
                <w:color w:val="000000" w:themeColor="text1"/>
                <w:sz w:val="22"/>
              </w:rPr>
              <w:t>0</w:t>
            </w:r>
          </w:p>
        </w:tc>
      </w:tr>
    </w:tbl>
    <w:p w:rsidR="003546BA" w:rsidRPr="008752C7" w:rsidRDefault="003546BA" w:rsidP="003546BA">
      <w:pPr>
        <w:pStyle w:val="Zkladntext21"/>
        <w:jc w:val="both"/>
        <w:rPr>
          <w:b/>
          <w:bCs/>
          <w:color w:val="000000" w:themeColor="text1"/>
          <w:sz w:val="20"/>
          <w:szCs w:val="20"/>
        </w:rPr>
      </w:pPr>
    </w:p>
    <w:p w:rsidR="003546BA" w:rsidRDefault="003546BA" w:rsidP="003546BA">
      <w:pPr>
        <w:pStyle w:val="Zkladntext21"/>
        <w:jc w:val="both"/>
        <w:rPr>
          <w:b/>
          <w:bCs/>
          <w:color w:val="000000" w:themeColor="text1"/>
          <w:sz w:val="20"/>
          <w:szCs w:val="20"/>
        </w:rPr>
      </w:pPr>
      <w:r w:rsidRPr="008752C7">
        <w:rPr>
          <w:b/>
          <w:bCs/>
          <w:color w:val="000000" w:themeColor="text1"/>
          <w:sz w:val="20"/>
          <w:szCs w:val="20"/>
        </w:rPr>
        <w:t>Odpad vzniknutý pri prevádzaní stavebných prác bude vyvezený na skládku vzdialenú do 15km.</w:t>
      </w:r>
    </w:p>
    <w:p w:rsidR="003546BA" w:rsidRPr="001E3B30" w:rsidRDefault="003546BA" w:rsidP="001E3B30">
      <w:pPr>
        <w:jc w:val="both"/>
        <w:rPr>
          <w:rFonts w:asciiTheme="minorHAnsi" w:hAnsiTheme="minorHAnsi" w:cs="Arial"/>
          <w:b/>
        </w:rPr>
      </w:pPr>
    </w:p>
    <w:p w:rsidR="00724506" w:rsidRDefault="00724506" w:rsidP="00B8072C">
      <w:pPr>
        <w:pStyle w:val="Style1"/>
        <w:widowControl/>
        <w:ind w:firstLine="709"/>
        <w:jc w:val="both"/>
        <w:rPr>
          <w:rStyle w:val="FontStyle19"/>
          <w:rFonts w:asciiTheme="minorHAnsi" w:hAnsiTheme="minorHAnsi" w:cstheme="minorHAnsi"/>
          <w:b w:val="0"/>
          <w:sz w:val="24"/>
          <w:szCs w:val="24"/>
        </w:rPr>
      </w:pPr>
    </w:p>
    <w:p w:rsidR="00724506" w:rsidRDefault="00724506" w:rsidP="00B8072C">
      <w:pPr>
        <w:pStyle w:val="Style1"/>
        <w:widowControl/>
        <w:ind w:firstLine="709"/>
        <w:jc w:val="both"/>
        <w:rPr>
          <w:rStyle w:val="FontStyle19"/>
          <w:rFonts w:asciiTheme="minorHAnsi" w:hAnsiTheme="minorHAnsi" w:cstheme="minorHAnsi"/>
          <w:b w:val="0"/>
          <w:sz w:val="24"/>
          <w:szCs w:val="24"/>
        </w:rPr>
      </w:pPr>
    </w:p>
    <w:p w:rsidR="0056653A" w:rsidRDefault="0056653A" w:rsidP="00B8072C">
      <w:pPr>
        <w:pStyle w:val="Style1"/>
        <w:widowControl/>
        <w:ind w:firstLine="709"/>
        <w:jc w:val="both"/>
        <w:rPr>
          <w:rStyle w:val="FontStyle19"/>
          <w:rFonts w:asciiTheme="minorHAnsi" w:hAnsiTheme="minorHAnsi" w:cstheme="minorHAnsi"/>
          <w:b w:val="0"/>
          <w:sz w:val="24"/>
          <w:szCs w:val="24"/>
        </w:rPr>
      </w:pPr>
    </w:p>
    <w:p w:rsidR="0056653A" w:rsidRDefault="0056653A" w:rsidP="00B8072C">
      <w:pPr>
        <w:pStyle w:val="Style1"/>
        <w:widowControl/>
        <w:ind w:firstLine="709"/>
        <w:jc w:val="both"/>
        <w:rPr>
          <w:rStyle w:val="FontStyle19"/>
          <w:rFonts w:asciiTheme="minorHAnsi" w:hAnsiTheme="minorHAnsi" w:cstheme="minorHAnsi"/>
          <w:b w:val="0"/>
          <w:sz w:val="24"/>
          <w:szCs w:val="24"/>
        </w:rPr>
      </w:pPr>
    </w:p>
    <w:p w:rsidR="00E71638" w:rsidRDefault="00E71638" w:rsidP="003B35E9">
      <w:pPr>
        <w:pStyle w:val="Style1"/>
        <w:widowControl/>
        <w:ind w:firstLine="709"/>
        <w:jc w:val="both"/>
        <w:rPr>
          <w:rStyle w:val="FontStyle19"/>
          <w:rFonts w:asciiTheme="minorHAnsi" w:hAnsiTheme="minorHAnsi" w:cstheme="minorHAnsi"/>
          <w:b w:val="0"/>
          <w:sz w:val="24"/>
          <w:szCs w:val="24"/>
        </w:rPr>
      </w:pPr>
    </w:p>
    <w:p w:rsidR="002432C9" w:rsidRPr="003B35E9" w:rsidRDefault="002432C9" w:rsidP="003B35E9">
      <w:pPr>
        <w:pStyle w:val="Style1"/>
        <w:widowControl/>
        <w:ind w:firstLine="709"/>
        <w:jc w:val="both"/>
        <w:rPr>
          <w:rStyle w:val="FontStyle19"/>
          <w:rFonts w:asciiTheme="minorHAnsi" w:hAnsiTheme="minorHAnsi" w:cstheme="minorHAnsi"/>
          <w:b w:val="0"/>
          <w:sz w:val="24"/>
          <w:szCs w:val="24"/>
        </w:rPr>
      </w:pPr>
    </w:p>
    <w:p w:rsidR="00E71638" w:rsidRDefault="00E71638" w:rsidP="00E71638">
      <w:pPr>
        <w:widowControl/>
        <w:autoSpaceDE/>
        <w:autoSpaceDN/>
        <w:adjustRightInd/>
        <w:rPr>
          <w:rStyle w:val="FontStyle21"/>
          <w:rFonts w:asciiTheme="minorHAnsi" w:hAnsiTheme="minorHAnsi" w:cstheme="minorHAnsi"/>
          <w:spacing w:val="0"/>
          <w:sz w:val="22"/>
          <w:szCs w:val="22"/>
        </w:rPr>
      </w:pPr>
    </w:p>
    <w:p w:rsidR="00BC70D9" w:rsidRPr="00A63819" w:rsidRDefault="003608B7" w:rsidP="00E71638">
      <w:pPr>
        <w:widowControl/>
        <w:autoSpaceDE/>
        <w:autoSpaceDN/>
        <w:adjustRightInd/>
        <w:rPr>
          <w:rFonts w:asciiTheme="minorHAnsi" w:hAnsiTheme="minorHAnsi" w:cstheme="minorHAnsi"/>
          <w:sz w:val="22"/>
          <w:szCs w:val="22"/>
        </w:rPr>
        <w:sectPr w:rsidR="00BC70D9" w:rsidRPr="00A63819" w:rsidSect="00B13C60">
          <w:headerReference w:type="default" r:id="rId17"/>
          <w:type w:val="continuous"/>
          <w:pgSz w:w="11907" w:h="16839" w:code="9"/>
          <w:pgMar w:top="1702" w:right="1418" w:bottom="1418" w:left="1418" w:header="709" w:footer="709" w:gutter="0"/>
          <w:cols w:space="992"/>
          <w:noEndnote/>
          <w:docGrid w:linePitch="326"/>
        </w:sectPr>
      </w:pPr>
      <w:bookmarkStart w:id="3" w:name="_GoBack"/>
      <w:bookmarkEnd w:id="3"/>
      <w:r>
        <w:rPr>
          <w:rStyle w:val="FontStyle21"/>
          <w:rFonts w:asciiTheme="minorHAnsi" w:hAnsiTheme="minorHAnsi" w:cstheme="minorHAnsi"/>
          <w:spacing w:val="0"/>
          <w:sz w:val="22"/>
          <w:szCs w:val="22"/>
        </w:rPr>
        <w:t>T</w:t>
      </w:r>
      <w:r w:rsidR="009F1088">
        <w:rPr>
          <w:rStyle w:val="FontStyle21"/>
          <w:rFonts w:asciiTheme="minorHAnsi" w:hAnsiTheme="minorHAnsi" w:cstheme="minorHAnsi"/>
          <w:spacing w:val="0"/>
          <w:sz w:val="22"/>
          <w:szCs w:val="22"/>
        </w:rPr>
        <w:t>ren</w:t>
      </w:r>
      <w:r w:rsidR="003022EB" w:rsidRPr="00A96975">
        <w:rPr>
          <w:rFonts w:asciiTheme="minorHAnsi" w:hAnsiTheme="minorHAnsi" w:cstheme="minorHAnsi"/>
          <w:sz w:val="22"/>
          <w:szCs w:val="22"/>
        </w:rPr>
        <w:t xml:space="preserve">číne, </w:t>
      </w:r>
      <w:r w:rsidR="00724506">
        <w:rPr>
          <w:rFonts w:asciiTheme="minorHAnsi" w:hAnsiTheme="minorHAnsi" w:cstheme="minorHAnsi"/>
          <w:sz w:val="22"/>
          <w:szCs w:val="22"/>
        </w:rPr>
        <w:t>december</w:t>
      </w:r>
      <w:r w:rsidR="003022EB">
        <w:rPr>
          <w:rFonts w:asciiTheme="minorHAnsi" w:hAnsiTheme="minorHAnsi" w:cstheme="minorHAnsi"/>
          <w:sz w:val="22"/>
          <w:szCs w:val="22"/>
        </w:rPr>
        <w:t xml:space="preserve"> 201</w:t>
      </w:r>
      <w:r w:rsidR="00BD6EFB">
        <w:rPr>
          <w:rFonts w:asciiTheme="minorHAnsi" w:hAnsiTheme="minorHAnsi" w:cstheme="minorHAnsi"/>
          <w:sz w:val="22"/>
          <w:szCs w:val="22"/>
        </w:rPr>
        <w:t>8</w:t>
      </w:r>
      <w:r w:rsidR="003022EB">
        <w:rPr>
          <w:rFonts w:asciiTheme="minorHAnsi" w:hAnsiTheme="minorHAnsi" w:cstheme="minorHAnsi"/>
          <w:sz w:val="22"/>
          <w:szCs w:val="22"/>
        </w:rPr>
        <w:tab/>
      </w:r>
      <w:r w:rsidR="003022EB">
        <w:rPr>
          <w:rFonts w:asciiTheme="minorHAnsi" w:hAnsiTheme="minorHAnsi" w:cstheme="minorHAnsi"/>
          <w:sz w:val="22"/>
          <w:szCs w:val="22"/>
        </w:rPr>
        <w:tab/>
      </w:r>
      <w:r w:rsidR="003022EB">
        <w:rPr>
          <w:rFonts w:asciiTheme="minorHAnsi" w:hAnsiTheme="minorHAnsi" w:cstheme="minorHAnsi"/>
          <w:sz w:val="22"/>
          <w:szCs w:val="22"/>
        </w:rPr>
        <w:tab/>
      </w:r>
      <w:r w:rsidR="00E71638">
        <w:rPr>
          <w:rFonts w:asciiTheme="minorHAnsi" w:hAnsiTheme="minorHAnsi" w:cstheme="minorHAnsi"/>
          <w:b/>
          <w:sz w:val="22"/>
          <w:szCs w:val="22"/>
        </w:rPr>
        <w:tab/>
      </w:r>
      <w:r w:rsidR="003022EB">
        <w:rPr>
          <w:rFonts w:asciiTheme="minorHAnsi" w:hAnsiTheme="minorHAnsi" w:cstheme="minorHAnsi"/>
          <w:sz w:val="22"/>
          <w:szCs w:val="22"/>
        </w:rPr>
        <w:t>Vypracoval:</w:t>
      </w:r>
      <w:r w:rsidR="00E71638">
        <w:rPr>
          <w:rFonts w:asciiTheme="minorHAnsi" w:hAnsiTheme="minorHAnsi" w:cstheme="minorHAnsi"/>
          <w:sz w:val="22"/>
          <w:szCs w:val="22"/>
        </w:rPr>
        <w:t xml:space="preserve">    </w:t>
      </w:r>
      <w:r w:rsidR="003022EB">
        <w:rPr>
          <w:rFonts w:asciiTheme="minorHAnsi" w:hAnsiTheme="minorHAnsi" w:cstheme="minorHAnsi"/>
          <w:sz w:val="22"/>
          <w:szCs w:val="22"/>
        </w:rPr>
        <w:t>Ing. Karol Hlav</w:t>
      </w:r>
      <w:r w:rsidR="00711FC8">
        <w:rPr>
          <w:rFonts w:asciiTheme="minorHAnsi" w:hAnsiTheme="minorHAnsi" w:cstheme="minorHAnsi"/>
          <w:sz w:val="22"/>
          <w:szCs w:val="22"/>
        </w:rPr>
        <w:t>áč</w:t>
      </w:r>
    </w:p>
    <w:p w:rsidR="003022EB" w:rsidRPr="00A96975" w:rsidRDefault="003022EB" w:rsidP="00711FC8">
      <w:pPr>
        <w:tabs>
          <w:tab w:val="left" w:pos="3165"/>
        </w:tabs>
        <w:jc w:val="both"/>
        <w:rPr>
          <w:rFonts w:asciiTheme="minorHAnsi" w:hAnsiTheme="minorHAnsi" w:cstheme="minorHAnsi"/>
          <w:sz w:val="22"/>
          <w:szCs w:val="22"/>
        </w:rPr>
      </w:pPr>
    </w:p>
    <w:sectPr w:rsidR="003022EB" w:rsidRPr="00A96975" w:rsidSect="00161E70">
      <w:headerReference w:type="default" r:id="rId18"/>
      <w:pgSz w:w="11907" w:h="16838" w:code="9"/>
      <w:pgMar w:top="1417" w:right="1417" w:bottom="1417" w:left="1417" w:header="708" w:footer="708" w:gutter="0"/>
      <w:pgNumType w:start="0"/>
      <w:cols w:num="2" w:space="709"/>
      <w:noEndnote/>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32A98" w:rsidRDefault="00332A98">
      <w:r>
        <w:separator/>
      </w:r>
    </w:p>
  </w:endnote>
  <w:endnote w:type="continuationSeparator" w:id="0">
    <w:p w:rsidR="00332A98" w:rsidRDefault="00332A9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Franklin Gothic Medium">
    <w:panose1 w:val="020B0603020102020204"/>
    <w:charset w:val="EE"/>
    <w:family w:val="swiss"/>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Roman">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ISOCPEUR">
    <w:panose1 w:val="020B0604020202020204"/>
    <w:charset w:val="EE"/>
    <w:family w:val="swiss"/>
    <w:pitch w:val="variable"/>
    <w:sig w:usb0="00000287" w:usb1="00000000" w:usb2="00000000" w:usb3="00000000" w:csb0="0000009F" w:csb1="00000000"/>
  </w:font>
  <w:font w:name="Arial Black">
    <w:panose1 w:val="020B0A04020102020204"/>
    <w:charset w:val="EE"/>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32A98" w:rsidRDefault="00332A98">
      <w:r>
        <w:separator/>
      </w:r>
    </w:p>
  </w:footnote>
  <w:footnote w:type="continuationSeparator" w:id="0">
    <w:p w:rsidR="00332A98" w:rsidRDefault="00332A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B31" w:rsidRPr="00252033" w:rsidRDefault="00316B31" w:rsidP="00621909">
    <w:pPr>
      <w:pStyle w:val="Hlavika"/>
      <w:ind w:left="851"/>
      <w:jc w:val="center"/>
      <w:rPr>
        <w:rFonts w:asciiTheme="minorHAnsi" w:hAnsiTheme="minorHAnsi" w:cstheme="minorHAnsi"/>
        <w:b/>
        <w:bCs/>
        <w:color w:val="595959" w:themeColor="text1" w:themeTint="A6"/>
        <w:spacing w:val="20"/>
        <w:sz w:val="28"/>
        <w:szCs w:val="28"/>
      </w:rPr>
    </w:pPr>
    <w:r w:rsidRPr="00A121C4">
      <w:rPr>
        <w:rFonts w:asciiTheme="minorHAnsi" w:hAnsiTheme="minorHAnsi" w:cstheme="minorHAnsi"/>
        <w:b/>
        <w:bCs/>
        <w:noProof/>
        <w:color w:val="595959" w:themeColor="text1" w:themeTint="A6"/>
        <w:spacing w:val="20"/>
      </w:rPr>
      <w:drawing>
        <wp:anchor distT="0" distB="0" distL="114300" distR="114300" simplePos="0" relativeHeight="251666432" behindDoc="0" locked="0" layoutInCell="1" allowOverlap="1">
          <wp:simplePos x="0" y="0"/>
          <wp:positionH relativeFrom="column">
            <wp:posOffset>7781</wp:posOffset>
          </wp:positionH>
          <wp:positionV relativeFrom="paragraph">
            <wp:posOffset>-217568</wp:posOffset>
          </wp:positionV>
          <wp:extent cx="825690" cy="791570"/>
          <wp:effectExtent l="0" t="0" r="0" b="0"/>
          <wp:wrapNone/>
          <wp:docPr id="18" name="Obrázok 0" descr="BYTOP -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TOP - LOGO 3.jpg"/>
                  <pic:cNvPicPr/>
                </pic:nvPicPr>
                <pic:blipFill>
                  <a:blip r:embed="rId1"/>
                  <a:stretch>
                    <a:fillRect/>
                  </a:stretch>
                </pic:blipFill>
                <pic:spPr>
                  <a:xfrm>
                    <a:off x="0" y="0"/>
                    <a:ext cx="825012" cy="791308"/>
                  </a:xfrm>
                  <a:prstGeom prst="rect">
                    <a:avLst/>
                  </a:prstGeom>
                </pic:spPr>
              </pic:pic>
            </a:graphicData>
          </a:graphic>
        </wp:anchor>
      </w:drawing>
    </w:r>
    <w:r>
      <w:rPr>
        <w:rFonts w:asciiTheme="minorHAnsi" w:hAnsiTheme="minorHAnsi" w:cstheme="minorHAnsi"/>
        <w:b/>
        <w:bCs/>
        <w:noProof/>
        <w:color w:val="595959" w:themeColor="text1" w:themeTint="A6"/>
        <w:spacing w:val="20"/>
      </w:rPr>
      <w:drawing>
        <wp:anchor distT="0" distB="0" distL="114300" distR="114300" simplePos="0" relativeHeight="251664384" behindDoc="1" locked="0" layoutInCell="1" allowOverlap="1">
          <wp:simplePos x="0" y="0"/>
          <wp:positionH relativeFrom="column">
            <wp:posOffset>-718185</wp:posOffset>
          </wp:positionH>
          <wp:positionV relativeFrom="paragraph">
            <wp:posOffset>-169545</wp:posOffset>
          </wp:positionV>
          <wp:extent cx="648335" cy="745490"/>
          <wp:effectExtent l="19050" t="0" r="0" b="0"/>
          <wp:wrapTight wrapText="bothSides">
            <wp:wrapPolygon edited="0">
              <wp:start x="5712" y="0"/>
              <wp:lineTo x="0" y="552"/>
              <wp:lineTo x="-635" y="20422"/>
              <wp:lineTo x="21579" y="20422"/>
              <wp:lineTo x="21579" y="2208"/>
              <wp:lineTo x="20310" y="1104"/>
              <wp:lineTo x="13963" y="0"/>
              <wp:lineTo x="5712" y="0"/>
            </wp:wrapPolygon>
          </wp:wrapTight>
          <wp:docPr id="19"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648335" cy="745490"/>
                  </a:xfrm>
                  <a:prstGeom prst="rect">
                    <a:avLst/>
                  </a:prstGeom>
                  <a:noFill/>
                  <a:ln w="9525">
                    <a:noFill/>
                    <a:miter lim="800000"/>
                    <a:headEnd/>
                    <a:tailEnd/>
                  </a:ln>
                </pic:spPr>
              </pic:pic>
            </a:graphicData>
          </a:graphic>
        </wp:anchor>
      </w:drawing>
    </w:r>
    <w:r w:rsidRPr="00C14794">
      <w:rPr>
        <w:rFonts w:asciiTheme="minorHAnsi" w:hAnsiTheme="minorHAnsi" w:cstheme="minorHAnsi"/>
        <w:b/>
        <w:bCs/>
        <w:color w:val="595959" w:themeColor="text1" w:themeTint="A6"/>
        <w:spacing w:val="20"/>
      </w:rPr>
      <w:t xml:space="preserve">  </w:t>
    </w:r>
    <w:r>
      <w:rPr>
        <w:rFonts w:ascii="Calibri" w:hAnsi="Calibri" w:cs="Calibri"/>
        <w:b/>
        <w:bCs/>
        <w:spacing w:val="20"/>
        <w:sz w:val="28"/>
        <w:szCs w:val="28"/>
      </w:rPr>
      <w:t>REALIZAČNÝ PROJEKT</w:t>
    </w:r>
  </w:p>
  <w:p w:rsidR="00316B31" w:rsidRPr="00252033" w:rsidRDefault="00316B31" w:rsidP="00621909">
    <w:pPr>
      <w:pStyle w:val="Hlavika"/>
      <w:ind w:left="851"/>
      <w:jc w:val="center"/>
      <w:rPr>
        <w:rFonts w:asciiTheme="minorHAnsi" w:hAnsiTheme="minorHAnsi" w:cstheme="minorHAnsi"/>
        <w:b/>
        <w:bCs/>
        <w:color w:val="595959" w:themeColor="text1" w:themeTint="A6"/>
        <w:spacing w:val="20"/>
        <w:sz w:val="28"/>
        <w:szCs w:val="28"/>
      </w:rPr>
    </w:pPr>
    <w:r w:rsidRPr="00252033">
      <w:rPr>
        <w:rFonts w:asciiTheme="minorHAnsi" w:hAnsiTheme="minorHAnsi" w:cstheme="minorHAnsi"/>
        <w:b/>
        <w:bCs/>
        <w:color w:val="595959" w:themeColor="text1" w:themeTint="A6"/>
        <w:spacing w:val="20"/>
        <w:sz w:val="28"/>
        <w:szCs w:val="28"/>
      </w:rPr>
      <w:t>ROZKVET – OPRAVA NÁMESTIA</w:t>
    </w:r>
  </w:p>
  <w:p w:rsidR="00316B31" w:rsidRPr="00252033" w:rsidRDefault="00316B31" w:rsidP="00621909">
    <w:pPr>
      <w:pStyle w:val="Hlavika"/>
      <w:ind w:left="851"/>
      <w:jc w:val="center"/>
      <w:rPr>
        <w:rFonts w:asciiTheme="minorHAnsi" w:hAnsiTheme="minorHAnsi" w:cstheme="minorHAnsi"/>
        <w:b/>
        <w:bCs/>
        <w:color w:val="595959" w:themeColor="text1" w:themeTint="A6"/>
        <w:spacing w:val="20"/>
        <w:sz w:val="28"/>
        <w:szCs w:val="28"/>
      </w:rPr>
    </w:pPr>
    <w:r w:rsidRPr="00252033">
      <w:rPr>
        <w:rFonts w:asciiTheme="minorHAnsi" w:hAnsiTheme="minorHAnsi" w:cstheme="minorHAnsi"/>
        <w:b/>
        <w:bCs/>
        <w:color w:val="595959" w:themeColor="text1" w:themeTint="A6"/>
        <w:spacing w:val="20"/>
        <w:sz w:val="28"/>
        <w:szCs w:val="28"/>
      </w:rPr>
      <w:t>Trenčín</w:t>
    </w:r>
  </w:p>
  <w:p w:rsidR="00316B31" w:rsidRPr="00911318" w:rsidRDefault="00CB72E3" w:rsidP="00E61EDC">
    <w:pPr>
      <w:pStyle w:val="Hlavika"/>
      <w:rPr>
        <w:rFonts w:ascii="Arial Black" w:hAnsi="Arial Black"/>
        <w:color w:val="1F497D" w:themeColor="text2"/>
        <w:sz w:val="14"/>
        <w:szCs w:val="14"/>
      </w:rPr>
    </w:pPr>
    <w:r>
      <w:rPr>
        <w:rFonts w:ascii="Arial Black" w:hAnsi="Arial Black"/>
        <w:noProof/>
        <w:color w:val="1F497D" w:themeColor="text2"/>
        <w:sz w:val="14"/>
        <w:szCs w:val="14"/>
      </w:rPr>
      <w:pict>
        <v:shapetype id="_x0000_t202" coordsize="21600,21600" o:spt="202" path="m,l,21600r21600,l21600,xe">
          <v:stroke joinstyle="miter"/>
          <v:path gradientshapeok="t" o:connecttype="rect"/>
        </v:shapetype>
        <v:shape id="Text Box 5" o:spid="_x0000_s8194" type="#_x0000_t202" style="position:absolute;margin-left:512.4pt;margin-top:0;width:70.8pt;height:14.65pt;z-index:251665408;visibility:visible;mso-width-percent:1000;mso-position-horizontal:right;mso-position-horizontal-relative:page;mso-position-vertical:center;mso-position-vertical-relative:top-margin-area;mso-width-percent:1000;mso-width-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" o:allowincell="f" fillcolor="#95b3d7 [1940]" stroked="f">
          <v:textbox style="mso-next-textbox:#Text Box 5;mso-fit-shape-to-text:t" inset=",0,,0">
            <w:txbxContent>
              <w:p w:rsidR="00316B31" w:rsidRPr="0086700A" w:rsidRDefault="00CB72E3">
                <w:pPr>
                  <w:rPr>
                    <w:rFonts w:asciiTheme="minorHAnsi" w:hAnsiTheme="minorHAnsi" w:cstheme="minorHAnsi"/>
                    <w:color w:val="FFFFFF" w:themeColor="background1"/>
                  </w:rPr>
                </w:pPr>
                <w:r>
                  <w:rPr>
                    <w:rFonts w:asciiTheme="minorHAnsi" w:hAnsiTheme="minorHAnsi" w:cstheme="minorHAnsi"/>
                  </w:rPr>
                  <w:fldChar w:fldCharType="begin"/>
                </w:r>
                <w:r w:rsidR="00316B31">
                  <w:rPr>
                    <w:rFonts w:asciiTheme="minorHAnsi" w:hAnsiTheme="minorHAnsi" w:cstheme="minorHAnsi"/>
                  </w:rPr>
                  <w:instrText xml:space="preserve"> PAGE  \* Arabic  \* MERGEFORMAT </w:instrText>
                </w:r>
                <w:r>
                  <w:rPr>
                    <w:rFonts w:asciiTheme="minorHAnsi" w:hAnsiTheme="minorHAnsi" w:cstheme="minorHAnsi"/>
                  </w:rPr>
                  <w:fldChar w:fldCharType="separate"/>
                </w:r>
                <w:r w:rsidR="004428E5">
                  <w:rPr>
                    <w:rFonts w:asciiTheme="minorHAnsi" w:hAnsiTheme="minorHAnsi" w:cstheme="minorHAnsi"/>
                    <w:noProof/>
                  </w:rPr>
                  <w:t>23</w:t>
                </w:r>
                <w:r>
                  <w:rPr>
                    <w:rFonts w:asciiTheme="minorHAnsi" w:hAnsiTheme="minorHAnsi" w:cstheme="minorHAnsi"/>
                  </w:rPr>
                  <w:fldChar w:fldCharType="end"/>
                </w:r>
              </w:p>
            </w:txbxContent>
          </v:textbox>
          <w10:wrap anchorx="page"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6B31" w:rsidRPr="00621909" w:rsidRDefault="00316B31" w:rsidP="00621909">
    <w:pPr>
      <w:pStyle w:val="Hlavika"/>
      <w:ind w:left="851"/>
      <w:jc w:val="center"/>
      <w:rPr>
        <w:rFonts w:asciiTheme="minorHAnsi" w:hAnsiTheme="minorHAnsi" w:cstheme="minorHAnsi"/>
        <w:b/>
        <w:bCs/>
        <w:color w:val="595959" w:themeColor="text1" w:themeTint="A6"/>
        <w:spacing w:val="20"/>
      </w:rPr>
    </w:pPr>
    <w:r w:rsidRPr="00A121C4">
      <w:rPr>
        <w:rFonts w:asciiTheme="minorHAnsi" w:hAnsiTheme="minorHAnsi" w:cstheme="minorHAnsi"/>
        <w:b/>
        <w:bCs/>
        <w:noProof/>
        <w:color w:val="595959" w:themeColor="text1" w:themeTint="A6"/>
        <w:spacing w:val="20"/>
      </w:rPr>
      <w:drawing>
        <wp:anchor distT="0" distB="0" distL="114300" distR="114300" simplePos="0" relativeHeight="251662336" behindDoc="0" locked="0" layoutInCell="1" allowOverlap="1">
          <wp:simplePos x="0" y="0"/>
          <wp:positionH relativeFrom="column">
            <wp:posOffset>7781</wp:posOffset>
          </wp:positionH>
          <wp:positionV relativeFrom="paragraph">
            <wp:posOffset>-217568</wp:posOffset>
          </wp:positionV>
          <wp:extent cx="825690" cy="791570"/>
          <wp:effectExtent l="0" t="0" r="0" b="0"/>
          <wp:wrapNone/>
          <wp:docPr id="6" name="Obrázok 0" descr="BYTOP - LOGO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TOP - LOGO 3.jpg"/>
                  <pic:cNvPicPr/>
                </pic:nvPicPr>
                <pic:blipFill>
                  <a:blip r:embed="rId1"/>
                  <a:stretch>
                    <a:fillRect/>
                  </a:stretch>
                </pic:blipFill>
                <pic:spPr>
                  <a:xfrm>
                    <a:off x="0" y="0"/>
                    <a:ext cx="825012" cy="791308"/>
                  </a:xfrm>
                  <a:prstGeom prst="rect">
                    <a:avLst/>
                  </a:prstGeom>
                </pic:spPr>
              </pic:pic>
            </a:graphicData>
          </a:graphic>
        </wp:anchor>
      </w:drawing>
    </w:r>
    <w:r>
      <w:rPr>
        <w:rFonts w:asciiTheme="minorHAnsi" w:hAnsiTheme="minorHAnsi" w:cstheme="minorHAnsi"/>
        <w:b/>
        <w:bCs/>
        <w:noProof/>
        <w:color w:val="595959" w:themeColor="text1" w:themeTint="A6"/>
        <w:spacing w:val="20"/>
      </w:rPr>
      <w:drawing>
        <wp:anchor distT="0" distB="0" distL="114300" distR="114300" simplePos="0" relativeHeight="251657216" behindDoc="1" locked="0" layoutInCell="1" allowOverlap="1">
          <wp:simplePos x="0" y="0"/>
          <wp:positionH relativeFrom="column">
            <wp:posOffset>-718185</wp:posOffset>
          </wp:positionH>
          <wp:positionV relativeFrom="paragraph">
            <wp:posOffset>-169545</wp:posOffset>
          </wp:positionV>
          <wp:extent cx="648335" cy="745490"/>
          <wp:effectExtent l="19050" t="0" r="0" b="0"/>
          <wp:wrapTight wrapText="bothSides">
            <wp:wrapPolygon edited="0">
              <wp:start x="5712" y="0"/>
              <wp:lineTo x="0" y="552"/>
              <wp:lineTo x="-635" y="20422"/>
              <wp:lineTo x="21579" y="20422"/>
              <wp:lineTo x="21579" y="2208"/>
              <wp:lineTo x="20310" y="1104"/>
              <wp:lineTo x="13963" y="0"/>
              <wp:lineTo x="5712" y="0"/>
            </wp:wrapPolygon>
          </wp:wrapTight>
          <wp:docPr id="8"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srcRect/>
                  <a:stretch>
                    <a:fillRect/>
                  </a:stretch>
                </pic:blipFill>
                <pic:spPr bwMode="auto">
                  <a:xfrm>
                    <a:off x="0" y="0"/>
                    <a:ext cx="648335" cy="745490"/>
                  </a:xfrm>
                  <a:prstGeom prst="rect">
                    <a:avLst/>
                  </a:prstGeom>
                  <a:noFill/>
                  <a:ln w="9525">
                    <a:noFill/>
                    <a:miter lim="800000"/>
                    <a:headEnd/>
                    <a:tailEnd/>
                  </a:ln>
                </pic:spPr>
              </pic:pic>
            </a:graphicData>
          </a:graphic>
        </wp:anchor>
      </w:drawing>
    </w:r>
    <w:r w:rsidRPr="00C14794">
      <w:rPr>
        <w:rFonts w:asciiTheme="minorHAnsi" w:hAnsiTheme="minorHAnsi" w:cstheme="minorHAnsi"/>
        <w:b/>
        <w:bCs/>
        <w:color w:val="595959" w:themeColor="text1" w:themeTint="A6"/>
        <w:spacing w:val="20"/>
      </w:rPr>
      <w:t xml:space="preserve">  </w:t>
    </w:r>
    <w:r w:rsidRPr="00621909">
      <w:rPr>
        <w:rFonts w:asciiTheme="minorHAnsi" w:hAnsiTheme="minorHAnsi" w:cstheme="minorHAnsi"/>
        <w:b/>
        <w:bCs/>
        <w:color w:val="595959" w:themeColor="text1" w:themeTint="A6"/>
        <w:spacing w:val="20"/>
      </w:rPr>
      <w:t>SPRIEVODNÁ A TECHNICKÁ SPRÁVA</w:t>
    </w:r>
  </w:p>
  <w:p w:rsidR="00316B31" w:rsidRPr="00621909" w:rsidRDefault="00316B31" w:rsidP="00621909">
    <w:pPr>
      <w:pStyle w:val="Hlavika"/>
      <w:ind w:left="851"/>
      <w:jc w:val="center"/>
      <w:rPr>
        <w:rFonts w:asciiTheme="minorHAnsi" w:hAnsiTheme="minorHAnsi" w:cstheme="minorHAnsi"/>
        <w:bCs/>
        <w:color w:val="595959" w:themeColor="text1" w:themeTint="A6"/>
        <w:spacing w:val="20"/>
        <w:sz w:val="16"/>
        <w:szCs w:val="16"/>
      </w:rPr>
    </w:pPr>
    <w:r w:rsidRPr="00621909">
      <w:rPr>
        <w:rFonts w:asciiTheme="minorHAnsi" w:hAnsiTheme="minorHAnsi" w:cstheme="minorHAnsi"/>
        <w:bCs/>
        <w:color w:val="595959" w:themeColor="text1" w:themeTint="A6"/>
        <w:spacing w:val="20"/>
        <w:sz w:val="16"/>
        <w:szCs w:val="16"/>
      </w:rPr>
      <w:t>Projekt pre stavebné povolenie</w:t>
    </w:r>
  </w:p>
  <w:p w:rsidR="00316B31" w:rsidRPr="00621909" w:rsidRDefault="00316B31" w:rsidP="00621909">
    <w:pPr>
      <w:pStyle w:val="Hlavika"/>
      <w:ind w:firstLine="851"/>
      <w:jc w:val="center"/>
      <w:rPr>
        <w:rFonts w:asciiTheme="minorHAnsi" w:hAnsiTheme="minorHAnsi" w:cstheme="minorHAnsi"/>
        <w:color w:val="595959" w:themeColor="text1" w:themeTint="A6"/>
        <w:sz w:val="22"/>
        <w:szCs w:val="22"/>
      </w:rPr>
    </w:pPr>
    <w:r>
      <w:rPr>
        <w:rFonts w:asciiTheme="minorHAnsi" w:hAnsiTheme="minorHAnsi" w:cstheme="minorHAnsi"/>
        <w:color w:val="595959" w:themeColor="text1" w:themeTint="A6"/>
        <w:sz w:val="22"/>
        <w:szCs w:val="22"/>
      </w:rPr>
      <w:t xml:space="preserve">Rodinný dom - novostavba </w:t>
    </w:r>
  </w:p>
  <w:p w:rsidR="00316B31" w:rsidRPr="00911318" w:rsidRDefault="00CB72E3" w:rsidP="00621909">
    <w:pPr>
      <w:pStyle w:val="Hlavika"/>
      <w:jc w:val="center"/>
      <w:rPr>
        <w:rFonts w:ascii="Arial Black" w:hAnsi="Arial Black"/>
        <w:color w:val="1F497D" w:themeColor="text2"/>
        <w:sz w:val="14"/>
        <w:szCs w:val="14"/>
      </w:rPr>
    </w:pPr>
    <w:r>
      <w:rPr>
        <w:rFonts w:ascii="Arial Black" w:hAnsi="Arial Black"/>
        <w:noProof/>
        <w:color w:val="1F497D" w:themeColor="text2"/>
        <w:sz w:val="14"/>
        <w:szCs w:val="14"/>
      </w:rPr>
      <w:pict>
        <v:shapetype id="_x0000_t202" coordsize="21600,21600" o:spt="202" path="m,l,21600r21600,l21600,xe">
          <v:stroke joinstyle="miter"/>
          <v:path gradientshapeok="t" o:connecttype="rect"/>
        </v:shapetype>
        <v:shape id="Text Box 3" o:spid="_x0000_s8193" type="#_x0000_t202" style="position:absolute;left:0;text-align:left;margin-left:511.55pt;margin-top:0;width:70.75pt;height:14.65pt;z-index:251660288;visibility:visible;mso-width-percent:1000;mso-position-horizontal:right;mso-position-horizontal-relative:page;mso-position-vertical:center;mso-position-vertical-relative:top-margin-area;mso-width-percent:1000;mso-width-relative:right-margin-area;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" o:allowincell="f" fillcolor="#95b3d7 [1940]" stroked="f">
          <v:textbox style="mso-fit-shape-to-text:t" inset=",0,,0">
            <w:txbxContent>
              <w:p w:rsidR="00316B31" w:rsidRPr="0086700A" w:rsidRDefault="00CB72E3">
                <w:pPr>
                  <w:rPr>
                    <w:rFonts w:asciiTheme="minorHAnsi" w:hAnsiTheme="minorHAnsi" w:cstheme="minorHAnsi"/>
                    <w:color w:val="FFFFFF" w:themeColor="background1"/>
                  </w:rPr>
                </w:pPr>
                <w:r>
                  <w:rPr>
                    <w:rFonts w:asciiTheme="minorHAnsi" w:hAnsiTheme="minorHAnsi" w:cstheme="minorHAnsi"/>
                  </w:rPr>
                  <w:fldChar w:fldCharType="begin"/>
                </w:r>
                <w:r w:rsidR="00316B31">
                  <w:rPr>
                    <w:rFonts w:asciiTheme="minorHAnsi" w:hAnsiTheme="minorHAnsi" w:cstheme="minorHAnsi"/>
                  </w:rPr>
                  <w:instrText xml:space="preserve"> PAGE  \* Arabic  \* MERGEFORMAT </w:instrText>
                </w:r>
                <w:r>
                  <w:rPr>
                    <w:rFonts w:asciiTheme="minorHAnsi" w:hAnsiTheme="minorHAnsi" w:cstheme="minorHAnsi"/>
                  </w:rPr>
                  <w:fldChar w:fldCharType="separate"/>
                </w:r>
                <w:r w:rsidR="00316B31">
                  <w:rPr>
                    <w:rFonts w:asciiTheme="minorHAnsi" w:hAnsiTheme="minorHAnsi" w:cstheme="minorHAnsi"/>
                    <w:noProof/>
                  </w:rPr>
                  <w:t>17</w:t>
                </w:r>
                <w:r>
                  <w:rPr>
                    <w:rFonts w:asciiTheme="minorHAnsi" w:hAnsiTheme="minorHAnsi" w:cstheme="minorHAnsi"/>
                  </w:rPr>
                  <w:fldChar w:fldCharType="end"/>
                </w:r>
              </w:p>
            </w:txbxContent>
          </v:textbox>
          <w10:wrap anchorx="page"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1"/>
    <w:lvl w:ilvl="0">
      <w:start w:val="1"/>
      <w:numFmt w:val="bullet"/>
      <w:lvlText w:val=""/>
      <w:lvlJc w:val="left"/>
      <w:pPr>
        <w:tabs>
          <w:tab w:val="num" w:pos="1040"/>
        </w:tabs>
        <w:ind w:left="1040" w:hanging="360"/>
      </w:pPr>
      <w:rPr>
        <w:rFonts w:ascii="Symbol" w:hAnsi="Symbol"/>
      </w:rPr>
    </w:lvl>
  </w:abstractNum>
  <w:abstractNum w:abstractNumId="1">
    <w:nsid w:val="00000003"/>
    <w:multiLevelType w:val="multilevel"/>
    <w:tmpl w:val="00000003"/>
    <w:name w:val="WW8Num2"/>
    <w:lvl w:ilvl="0">
      <w:start w:val="1"/>
      <w:numFmt w:val="decimal"/>
      <w:lvlText w:val="%1."/>
      <w:lvlJc w:val="left"/>
      <w:pPr>
        <w:tabs>
          <w:tab w:val="num" w:pos="720"/>
        </w:tabs>
        <w:ind w:left="720" w:hanging="360"/>
      </w:pPr>
    </w:lvl>
    <w:lvl w:ilvl="1">
      <w:numFmt w:val="none"/>
      <w:suff w:val="nothing"/>
      <w:lvlText w:val=""/>
      <w:lvlJc w:val="left"/>
      <w:pPr>
        <w:tabs>
          <w:tab w:val="num" w:pos="0"/>
        </w:tabs>
        <w:ind w:left="0" w:firstLine="0"/>
      </w:pPr>
    </w:lvl>
    <w:lvl w:ilvl="2">
      <w:numFmt w:val="none"/>
      <w:suff w:val="nothing"/>
      <w:lvlText w:val=""/>
      <w:lvlJc w:val="left"/>
      <w:pPr>
        <w:tabs>
          <w:tab w:val="num" w:pos="0"/>
        </w:tabs>
        <w:ind w:left="0" w:firstLine="0"/>
      </w:pPr>
    </w:lvl>
    <w:lvl w:ilvl="3">
      <w:numFmt w:val="none"/>
      <w:suff w:val="nothing"/>
      <w:lvlText w:val=""/>
      <w:lvlJc w:val="left"/>
      <w:pPr>
        <w:tabs>
          <w:tab w:val="num" w:pos="0"/>
        </w:tabs>
        <w:ind w:left="0" w:firstLine="0"/>
      </w:pPr>
    </w:lvl>
    <w:lvl w:ilvl="4">
      <w:numFmt w:val="none"/>
      <w:suff w:val="nothing"/>
      <w:lvlText w:val=""/>
      <w:lvlJc w:val="left"/>
      <w:pPr>
        <w:tabs>
          <w:tab w:val="num" w:pos="0"/>
        </w:tabs>
        <w:ind w:left="0" w:firstLine="0"/>
      </w:pPr>
    </w:lvl>
    <w:lvl w:ilvl="5">
      <w:numFmt w:val="none"/>
      <w:suff w:val="nothing"/>
      <w:lvlText w:val=""/>
      <w:lvlJc w:val="left"/>
      <w:pPr>
        <w:tabs>
          <w:tab w:val="num" w:pos="0"/>
        </w:tabs>
        <w:ind w:left="0" w:firstLine="0"/>
      </w:pPr>
    </w:lvl>
    <w:lvl w:ilvl="6">
      <w:numFmt w:val="none"/>
      <w:suff w:val="nothing"/>
      <w:lvlText w:val=""/>
      <w:lvlJc w:val="left"/>
      <w:pPr>
        <w:tabs>
          <w:tab w:val="num" w:pos="0"/>
        </w:tabs>
        <w:ind w:left="0" w:firstLine="0"/>
      </w:pPr>
    </w:lvl>
    <w:lvl w:ilvl="7">
      <w:numFmt w:val="none"/>
      <w:suff w:val="nothing"/>
      <w:lvlText w:val=""/>
      <w:lvlJc w:val="left"/>
      <w:pPr>
        <w:tabs>
          <w:tab w:val="num" w:pos="0"/>
        </w:tabs>
        <w:ind w:left="0" w:firstLine="0"/>
      </w:pPr>
    </w:lvl>
    <w:lvl w:ilvl="8">
      <w:numFmt w:val="none"/>
      <w:suff w:val="nothing"/>
      <w:lvlText w:val=""/>
      <w:lvlJc w:val="left"/>
      <w:pPr>
        <w:tabs>
          <w:tab w:val="num" w:pos="0"/>
        </w:tabs>
        <w:ind w:left="0" w:firstLine="0"/>
      </w:pPr>
    </w:lvl>
  </w:abstractNum>
  <w:abstractNum w:abstractNumId="2">
    <w:nsid w:val="00000004"/>
    <w:multiLevelType w:val="singleLevel"/>
    <w:tmpl w:val="00000004"/>
    <w:name w:val="WW8Num3"/>
    <w:lvl w:ilvl="0">
      <w:start w:val="1"/>
      <w:numFmt w:val="decimal"/>
      <w:lvlText w:val="%1."/>
      <w:lvlJc w:val="left"/>
      <w:pPr>
        <w:tabs>
          <w:tab w:val="num" w:pos="794"/>
        </w:tabs>
        <w:ind w:left="794" w:hanging="114"/>
      </w:pPr>
      <w:rPr>
        <w:b/>
        <w:i w:val="0"/>
      </w:rPr>
    </w:lvl>
  </w:abstractNum>
  <w:abstractNum w:abstractNumId="3">
    <w:nsid w:val="00D401BD"/>
    <w:multiLevelType w:val="multilevel"/>
    <w:tmpl w:val="A8A082F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029B2314"/>
    <w:multiLevelType w:val="hybridMultilevel"/>
    <w:tmpl w:val="C7AEF0C0"/>
    <w:lvl w:ilvl="0" w:tplc="FFFFFFFF">
      <w:numFmt w:val="bullet"/>
      <w:lvlText w:val="–"/>
      <w:lvlJc w:val="left"/>
      <w:pPr>
        <w:ind w:left="720" w:hanging="360"/>
      </w:pPr>
      <w:rPr>
        <w:rFonts w:ascii="Courier New" w:eastAsia="Times New Roman" w:hAnsi="Courier New" w:cs="Courier New" w:hint="default"/>
        <w:color w:val="auto"/>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029C4118"/>
    <w:multiLevelType w:val="multilevel"/>
    <w:tmpl w:val="D294FB84"/>
    <w:lvl w:ilvl="0">
      <w:start w:val="9"/>
      <w:numFmt w:val="decimal"/>
      <w:lvlText w:val="%1"/>
      <w:lvlJc w:val="left"/>
      <w:pPr>
        <w:ind w:left="360" w:hanging="360"/>
      </w:pPr>
      <w:rPr>
        <w:rFonts w:hint="default"/>
      </w:rPr>
    </w:lvl>
    <w:lvl w:ilvl="1">
      <w:start w:val="5"/>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92" w:hanging="144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8136" w:hanging="1800"/>
      </w:pPr>
      <w:rPr>
        <w:rFonts w:hint="default"/>
      </w:rPr>
    </w:lvl>
  </w:abstractNum>
  <w:abstractNum w:abstractNumId="6">
    <w:nsid w:val="02C60913"/>
    <w:multiLevelType w:val="hybridMultilevel"/>
    <w:tmpl w:val="91389F5E"/>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nsid w:val="03AB753B"/>
    <w:multiLevelType w:val="hybridMultilevel"/>
    <w:tmpl w:val="439C2EAA"/>
    <w:lvl w:ilvl="0" w:tplc="041B0001">
      <w:start w:val="1"/>
      <w:numFmt w:val="bullet"/>
      <w:lvlText w:val=""/>
      <w:lvlJc w:val="left"/>
      <w:pPr>
        <w:ind w:left="1428" w:hanging="360"/>
      </w:pPr>
      <w:rPr>
        <w:rFonts w:ascii="Symbol" w:hAnsi="Symbol" w:hint="default"/>
      </w:rPr>
    </w:lvl>
    <w:lvl w:ilvl="1" w:tplc="041B0003">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8">
    <w:nsid w:val="062C73B5"/>
    <w:multiLevelType w:val="multilevel"/>
    <w:tmpl w:val="65168C4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0800183C"/>
    <w:multiLevelType w:val="hybridMultilevel"/>
    <w:tmpl w:val="C1D23076"/>
    <w:lvl w:ilvl="0" w:tplc="041B0001">
      <w:start w:val="1"/>
      <w:numFmt w:val="bullet"/>
      <w:lvlText w:val="-"/>
      <w:lvlJc w:val="left"/>
      <w:pPr>
        <w:ind w:left="1440" w:hanging="360"/>
      </w:pPr>
      <w:rPr>
        <w:rFonts w:ascii="Courier New" w:eastAsia="Times New Roman" w:hAnsi="Courier New"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0">
    <w:nsid w:val="0E340409"/>
    <w:multiLevelType w:val="hybridMultilevel"/>
    <w:tmpl w:val="CD9C688E"/>
    <w:lvl w:ilvl="0" w:tplc="9AE0173C">
      <w:start w:val="1"/>
      <w:numFmt w:val="lowerLetter"/>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1">
    <w:nsid w:val="0F1F40A8"/>
    <w:multiLevelType w:val="hybridMultilevel"/>
    <w:tmpl w:val="7290663A"/>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0F444CA5"/>
    <w:multiLevelType w:val="hybridMultilevel"/>
    <w:tmpl w:val="8ECA8432"/>
    <w:lvl w:ilvl="0" w:tplc="73E0E5F6">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nsid w:val="16091DF7"/>
    <w:multiLevelType w:val="hybridMultilevel"/>
    <w:tmpl w:val="7EDAD77E"/>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nsid w:val="18EA79EA"/>
    <w:multiLevelType w:val="hybridMultilevel"/>
    <w:tmpl w:val="C1EE3A76"/>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nsid w:val="1D673468"/>
    <w:multiLevelType w:val="hybridMultilevel"/>
    <w:tmpl w:val="D9C261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nsid w:val="22653DC8"/>
    <w:multiLevelType w:val="hybridMultilevel"/>
    <w:tmpl w:val="A18C2466"/>
    <w:lvl w:ilvl="0" w:tplc="FFFFFFFF">
      <w:numFmt w:val="bullet"/>
      <w:lvlText w:val="–"/>
      <w:lvlJc w:val="left"/>
      <w:pPr>
        <w:ind w:left="1800" w:hanging="360"/>
      </w:pPr>
      <w:rPr>
        <w:rFonts w:ascii="Courier New" w:eastAsia="Times New Roman" w:hAnsi="Courier New" w:cs="Courier New" w:hint="default"/>
        <w:color w:val="auto"/>
      </w:rPr>
    </w:lvl>
    <w:lvl w:ilvl="1" w:tplc="041B0003">
      <w:start w:val="1"/>
      <w:numFmt w:val="bullet"/>
      <w:lvlText w:val="o"/>
      <w:lvlJc w:val="left"/>
      <w:pPr>
        <w:ind w:left="2160" w:hanging="360"/>
      </w:pPr>
      <w:rPr>
        <w:rFonts w:ascii="Courier New" w:hAnsi="Courier New" w:hint="default"/>
      </w:rPr>
    </w:lvl>
    <w:lvl w:ilvl="2" w:tplc="041B0005">
      <w:start w:val="1"/>
      <w:numFmt w:val="bullet"/>
      <w:lvlText w:val=""/>
      <w:lvlJc w:val="left"/>
      <w:pPr>
        <w:ind w:left="2880" w:hanging="360"/>
      </w:pPr>
      <w:rPr>
        <w:rFonts w:ascii="Wingdings" w:hAnsi="Wingdings" w:hint="default"/>
      </w:rPr>
    </w:lvl>
    <w:lvl w:ilvl="3" w:tplc="041B0001">
      <w:start w:val="1"/>
      <w:numFmt w:val="bullet"/>
      <w:lvlText w:val=""/>
      <w:lvlJc w:val="left"/>
      <w:pPr>
        <w:ind w:left="3600" w:hanging="360"/>
      </w:pPr>
      <w:rPr>
        <w:rFonts w:ascii="Symbol" w:hAnsi="Symbol" w:hint="default"/>
      </w:rPr>
    </w:lvl>
    <w:lvl w:ilvl="4" w:tplc="041B0003">
      <w:start w:val="1"/>
      <w:numFmt w:val="bullet"/>
      <w:lvlText w:val="o"/>
      <w:lvlJc w:val="left"/>
      <w:pPr>
        <w:ind w:left="4320" w:hanging="360"/>
      </w:pPr>
      <w:rPr>
        <w:rFonts w:ascii="Courier New" w:hAnsi="Courier New" w:hint="default"/>
      </w:rPr>
    </w:lvl>
    <w:lvl w:ilvl="5" w:tplc="041B0005">
      <w:start w:val="1"/>
      <w:numFmt w:val="bullet"/>
      <w:lvlText w:val=""/>
      <w:lvlJc w:val="left"/>
      <w:pPr>
        <w:ind w:left="5040" w:hanging="360"/>
      </w:pPr>
      <w:rPr>
        <w:rFonts w:ascii="Wingdings" w:hAnsi="Wingdings" w:hint="default"/>
      </w:rPr>
    </w:lvl>
    <w:lvl w:ilvl="6" w:tplc="041B0001">
      <w:start w:val="1"/>
      <w:numFmt w:val="bullet"/>
      <w:lvlText w:val=""/>
      <w:lvlJc w:val="left"/>
      <w:pPr>
        <w:ind w:left="5760" w:hanging="360"/>
      </w:pPr>
      <w:rPr>
        <w:rFonts w:ascii="Symbol" w:hAnsi="Symbol" w:hint="default"/>
      </w:rPr>
    </w:lvl>
    <w:lvl w:ilvl="7" w:tplc="041B0003">
      <w:start w:val="1"/>
      <w:numFmt w:val="bullet"/>
      <w:lvlText w:val="o"/>
      <w:lvlJc w:val="left"/>
      <w:pPr>
        <w:ind w:left="6480" w:hanging="360"/>
      </w:pPr>
      <w:rPr>
        <w:rFonts w:ascii="Courier New" w:hAnsi="Courier New" w:hint="default"/>
      </w:rPr>
    </w:lvl>
    <w:lvl w:ilvl="8" w:tplc="041B0005">
      <w:start w:val="1"/>
      <w:numFmt w:val="bullet"/>
      <w:lvlText w:val=""/>
      <w:lvlJc w:val="left"/>
      <w:pPr>
        <w:ind w:left="7200" w:hanging="360"/>
      </w:pPr>
      <w:rPr>
        <w:rFonts w:ascii="Wingdings" w:hAnsi="Wingdings" w:hint="default"/>
      </w:rPr>
    </w:lvl>
  </w:abstractNum>
  <w:abstractNum w:abstractNumId="17">
    <w:nsid w:val="22DF71A7"/>
    <w:multiLevelType w:val="hybridMultilevel"/>
    <w:tmpl w:val="D8D61A5E"/>
    <w:lvl w:ilvl="0" w:tplc="041B0001">
      <w:start w:val="1"/>
      <w:numFmt w:val="bullet"/>
      <w:lvlText w:val=""/>
      <w:lvlJc w:val="left"/>
      <w:pPr>
        <w:ind w:left="1440" w:hanging="360"/>
      </w:pPr>
      <w:rPr>
        <w:rFonts w:ascii="Symbol" w:hAnsi="Symbol"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18">
    <w:nsid w:val="23F81C7E"/>
    <w:multiLevelType w:val="multilevel"/>
    <w:tmpl w:val="66AC6CD2"/>
    <w:lvl w:ilvl="0">
      <w:start w:val="11"/>
      <w:numFmt w:val="decimal"/>
      <w:lvlText w:val="%1."/>
      <w:lvlJc w:val="left"/>
      <w:pPr>
        <w:ind w:left="786" w:hanging="360"/>
      </w:pPr>
      <w:rPr>
        <w:rFonts w:hint="default"/>
      </w:rPr>
    </w:lvl>
    <w:lvl w:ilvl="1">
      <w:start w:val="2"/>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9">
    <w:nsid w:val="26176EB7"/>
    <w:multiLevelType w:val="multilevel"/>
    <w:tmpl w:val="E19A59C8"/>
    <w:lvl w:ilvl="0">
      <w:start w:val="4"/>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nsid w:val="261F2ECD"/>
    <w:multiLevelType w:val="hybridMultilevel"/>
    <w:tmpl w:val="CAB4FAA2"/>
    <w:lvl w:ilvl="0" w:tplc="BC28BB52">
      <w:numFmt w:val="bullet"/>
      <w:lvlText w:val="-"/>
      <w:lvlJc w:val="left"/>
      <w:pPr>
        <w:ind w:left="1069" w:hanging="360"/>
      </w:pPr>
      <w:rPr>
        <w:rFonts w:ascii="Calibri" w:eastAsia="Times New Roman" w:hAnsi="Calibri" w:cstheme="minorHAnsi" w:hint="default"/>
      </w:rPr>
    </w:lvl>
    <w:lvl w:ilvl="1" w:tplc="041B0003" w:tentative="1">
      <w:start w:val="1"/>
      <w:numFmt w:val="bullet"/>
      <w:lvlText w:val="o"/>
      <w:lvlJc w:val="left"/>
      <w:pPr>
        <w:ind w:left="1789" w:hanging="360"/>
      </w:pPr>
      <w:rPr>
        <w:rFonts w:ascii="Courier New" w:hAnsi="Courier New" w:cs="Courier New" w:hint="default"/>
      </w:rPr>
    </w:lvl>
    <w:lvl w:ilvl="2" w:tplc="041B0005" w:tentative="1">
      <w:start w:val="1"/>
      <w:numFmt w:val="bullet"/>
      <w:lvlText w:val=""/>
      <w:lvlJc w:val="left"/>
      <w:pPr>
        <w:ind w:left="2509" w:hanging="360"/>
      </w:pPr>
      <w:rPr>
        <w:rFonts w:ascii="Wingdings" w:hAnsi="Wingdings" w:hint="default"/>
      </w:rPr>
    </w:lvl>
    <w:lvl w:ilvl="3" w:tplc="041B0001" w:tentative="1">
      <w:start w:val="1"/>
      <w:numFmt w:val="bullet"/>
      <w:lvlText w:val=""/>
      <w:lvlJc w:val="left"/>
      <w:pPr>
        <w:ind w:left="3229" w:hanging="360"/>
      </w:pPr>
      <w:rPr>
        <w:rFonts w:ascii="Symbol" w:hAnsi="Symbol" w:hint="default"/>
      </w:rPr>
    </w:lvl>
    <w:lvl w:ilvl="4" w:tplc="041B0003" w:tentative="1">
      <w:start w:val="1"/>
      <w:numFmt w:val="bullet"/>
      <w:lvlText w:val="o"/>
      <w:lvlJc w:val="left"/>
      <w:pPr>
        <w:ind w:left="3949" w:hanging="360"/>
      </w:pPr>
      <w:rPr>
        <w:rFonts w:ascii="Courier New" w:hAnsi="Courier New" w:cs="Courier New" w:hint="default"/>
      </w:rPr>
    </w:lvl>
    <w:lvl w:ilvl="5" w:tplc="041B0005" w:tentative="1">
      <w:start w:val="1"/>
      <w:numFmt w:val="bullet"/>
      <w:lvlText w:val=""/>
      <w:lvlJc w:val="left"/>
      <w:pPr>
        <w:ind w:left="4669" w:hanging="360"/>
      </w:pPr>
      <w:rPr>
        <w:rFonts w:ascii="Wingdings" w:hAnsi="Wingdings" w:hint="default"/>
      </w:rPr>
    </w:lvl>
    <w:lvl w:ilvl="6" w:tplc="041B0001" w:tentative="1">
      <w:start w:val="1"/>
      <w:numFmt w:val="bullet"/>
      <w:lvlText w:val=""/>
      <w:lvlJc w:val="left"/>
      <w:pPr>
        <w:ind w:left="5389" w:hanging="360"/>
      </w:pPr>
      <w:rPr>
        <w:rFonts w:ascii="Symbol" w:hAnsi="Symbol" w:hint="default"/>
      </w:rPr>
    </w:lvl>
    <w:lvl w:ilvl="7" w:tplc="041B0003" w:tentative="1">
      <w:start w:val="1"/>
      <w:numFmt w:val="bullet"/>
      <w:lvlText w:val="o"/>
      <w:lvlJc w:val="left"/>
      <w:pPr>
        <w:ind w:left="6109" w:hanging="360"/>
      </w:pPr>
      <w:rPr>
        <w:rFonts w:ascii="Courier New" w:hAnsi="Courier New" w:cs="Courier New" w:hint="default"/>
      </w:rPr>
    </w:lvl>
    <w:lvl w:ilvl="8" w:tplc="041B0005" w:tentative="1">
      <w:start w:val="1"/>
      <w:numFmt w:val="bullet"/>
      <w:lvlText w:val=""/>
      <w:lvlJc w:val="left"/>
      <w:pPr>
        <w:ind w:left="6829" w:hanging="360"/>
      </w:pPr>
      <w:rPr>
        <w:rFonts w:ascii="Wingdings" w:hAnsi="Wingdings" w:hint="default"/>
      </w:rPr>
    </w:lvl>
  </w:abstractNum>
  <w:abstractNum w:abstractNumId="21">
    <w:nsid w:val="29061291"/>
    <w:multiLevelType w:val="multilevel"/>
    <w:tmpl w:val="E8F6A676"/>
    <w:lvl w:ilvl="0">
      <w:start w:val="6"/>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nsid w:val="31A40AEC"/>
    <w:multiLevelType w:val="hybridMultilevel"/>
    <w:tmpl w:val="6346CC22"/>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nsid w:val="33B60C66"/>
    <w:multiLevelType w:val="multilevel"/>
    <w:tmpl w:val="E19A59C8"/>
    <w:lvl w:ilvl="0">
      <w:start w:val="4"/>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5C33DA2"/>
    <w:multiLevelType w:val="hybridMultilevel"/>
    <w:tmpl w:val="71E4DA1A"/>
    <w:lvl w:ilvl="0" w:tplc="24DA0EB6">
      <w:numFmt w:val="bullet"/>
      <w:lvlText w:val="-"/>
      <w:lvlJc w:val="left"/>
      <w:pPr>
        <w:ind w:left="1512" w:hanging="360"/>
      </w:pPr>
      <w:rPr>
        <w:rFonts w:ascii="Arial" w:eastAsia="Times New Roman" w:hAnsi="Arial" w:cs="Arial" w:hint="default"/>
      </w:rPr>
    </w:lvl>
    <w:lvl w:ilvl="1" w:tplc="041B0003" w:tentative="1">
      <w:start w:val="1"/>
      <w:numFmt w:val="bullet"/>
      <w:lvlText w:val="o"/>
      <w:lvlJc w:val="left"/>
      <w:pPr>
        <w:ind w:left="2232" w:hanging="360"/>
      </w:pPr>
      <w:rPr>
        <w:rFonts w:ascii="Courier New" w:hAnsi="Courier New" w:cs="Courier New" w:hint="default"/>
      </w:rPr>
    </w:lvl>
    <w:lvl w:ilvl="2" w:tplc="041B0005" w:tentative="1">
      <w:start w:val="1"/>
      <w:numFmt w:val="bullet"/>
      <w:lvlText w:val=""/>
      <w:lvlJc w:val="left"/>
      <w:pPr>
        <w:ind w:left="2952" w:hanging="360"/>
      </w:pPr>
      <w:rPr>
        <w:rFonts w:ascii="Wingdings" w:hAnsi="Wingdings" w:hint="default"/>
      </w:rPr>
    </w:lvl>
    <w:lvl w:ilvl="3" w:tplc="041B0001" w:tentative="1">
      <w:start w:val="1"/>
      <w:numFmt w:val="bullet"/>
      <w:lvlText w:val=""/>
      <w:lvlJc w:val="left"/>
      <w:pPr>
        <w:ind w:left="3672" w:hanging="360"/>
      </w:pPr>
      <w:rPr>
        <w:rFonts w:ascii="Symbol" w:hAnsi="Symbol" w:hint="default"/>
      </w:rPr>
    </w:lvl>
    <w:lvl w:ilvl="4" w:tplc="041B0003" w:tentative="1">
      <w:start w:val="1"/>
      <w:numFmt w:val="bullet"/>
      <w:lvlText w:val="o"/>
      <w:lvlJc w:val="left"/>
      <w:pPr>
        <w:ind w:left="4392" w:hanging="360"/>
      </w:pPr>
      <w:rPr>
        <w:rFonts w:ascii="Courier New" w:hAnsi="Courier New" w:cs="Courier New" w:hint="default"/>
      </w:rPr>
    </w:lvl>
    <w:lvl w:ilvl="5" w:tplc="041B0005" w:tentative="1">
      <w:start w:val="1"/>
      <w:numFmt w:val="bullet"/>
      <w:lvlText w:val=""/>
      <w:lvlJc w:val="left"/>
      <w:pPr>
        <w:ind w:left="5112" w:hanging="360"/>
      </w:pPr>
      <w:rPr>
        <w:rFonts w:ascii="Wingdings" w:hAnsi="Wingdings" w:hint="default"/>
      </w:rPr>
    </w:lvl>
    <w:lvl w:ilvl="6" w:tplc="041B0001" w:tentative="1">
      <w:start w:val="1"/>
      <w:numFmt w:val="bullet"/>
      <w:lvlText w:val=""/>
      <w:lvlJc w:val="left"/>
      <w:pPr>
        <w:ind w:left="5832" w:hanging="360"/>
      </w:pPr>
      <w:rPr>
        <w:rFonts w:ascii="Symbol" w:hAnsi="Symbol" w:hint="default"/>
      </w:rPr>
    </w:lvl>
    <w:lvl w:ilvl="7" w:tplc="041B0003" w:tentative="1">
      <w:start w:val="1"/>
      <w:numFmt w:val="bullet"/>
      <w:lvlText w:val="o"/>
      <w:lvlJc w:val="left"/>
      <w:pPr>
        <w:ind w:left="6552" w:hanging="360"/>
      </w:pPr>
      <w:rPr>
        <w:rFonts w:ascii="Courier New" w:hAnsi="Courier New" w:cs="Courier New" w:hint="default"/>
      </w:rPr>
    </w:lvl>
    <w:lvl w:ilvl="8" w:tplc="041B0005" w:tentative="1">
      <w:start w:val="1"/>
      <w:numFmt w:val="bullet"/>
      <w:lvlText w:val=""/>
      <w:lvlJc w:val="left"/>
      <w:pPr>
        <w:ind w:left="7272" w:hanging="360"/>
      </w:pPr>
      <w:rPr>
        <w:rFonts w:ascii="Wingdings" w:hAnsi="Wingdings" w:hint="default"/>
      </w:rPr>
    </w:lvl>
  </w:abstractNum>
  <w:abstractNum w:abstractNumId="25">
    <w:nsid w:val="36190917"/>
    <w:multiLevelType w:val="hybridMultilevel"/>
    <w:tmpl w:val="1106998C"/>
    <w:lvl w:ilvl="0" w:tplc="F708A68E">
      <w:start w:val="3"/>
      <w:numFmt w:val="bullet"/>
      <w:lvlText w:val="-"/>
      <w:lvlJc w:val="left"/>
      <w:pPr>
        <w:tabs>
          <w:tab w:val="num" w:pos="840"/>
        </w:tabs>
        <w:ind w:left="840" w:hanging="360"/>
      </w:pPr>
      <w:rPr>
        <w:rFonts w:ascii="Times New Roman" w:eastAsia="Times New Roman" w:hAnsi="Times New Roman" w:cs="Times New Roman" w:hint="default"/>
      </w:rPr>
    </w:lvl>
    <w:lvl w:ilvl="1" w:tplc="041B0003" w:tentative="1">
      <w:start w:val="1"/>
      <w:numFmt w:val="bullet"/>
      <w:lvlText w:val="o"/>
      <w:lvlJc w:val="left"/>
      <w:pPr>
        <w:tabs>
          <w:tab w:val="num" w:pos="1560"/>
        </w:tabs>
        <w:ind w:left="1560" w:hanging="360"/>
      </w:pPr>
      <w:rPr>
        <w:rFonts w:ascii="Courier New" w:hAnsi="Courier New" w:hint="default"/>
      </w:rPr>
    </w:lvl>
    <w:lvl w:ilvl="2" w:tplc="041B0005" w:tentative="1">
      <w:start w:val="1"/>
      <w:numFmt w:val="bullet"/>
      <w:lvlText w:val=""/>
      <w:lvlJc w:val="left"/>
      <w:pPr>
        <w:tabs>
          <w:tab w:val="num" w:pos="2280"/>
        </w:tabs>
        <w:ind w:left="2280" w:hanging="360"/>
      </w:pPr>
      <w:rPr>
        <w:rFonts w:ascii="Wingdings" w:hAnsi="Wingdings" w:hint="default"/>
      </w:rPr>
    </w:lvl>
    <w:lvl w:ilvl="3" w:tplc="041B0001" w:tentative="1">
      <w:start w:val="1"/>
      <w:numFmt w:val="bullet"/>
      <w:lvlText w:val=""/>
      <w:lvlJc w:val="left"/>
      <w:pPr>
        <w:tabs>
          <w:tab w:val="num" w:pos="3000"/>
        </w:tabs>
        <w:ind w:left="3000" w:hanging="360"/>
      </w:pPr>
      <w:rPr>
        <w:rFonts w:ascii="Symbol" w:hAnsi="Symbol" w:hint="default"/>
      </w:rPr>
    </w:lvl>
    <w:lvl w:ilvl="4" w:tplc="041B0003" w:tentative="1">
      <w:start w:val="1"/>
      <w:numFmt w:val="bullet"/>
      <w:lvlText w:val="o"/>
      <w:lvlJc w:val="left"/>
      <w:pPr>
        <w:tabs>
          <w:tab w:val="num" w:pos="3720"/>
        </w:tabs>
        <w:ind w:left="3720" w:hanging="360"/>
      </w:pPr>
      <w:rPr>
        <w:rFonts w:ascii="Courier New" w:hAnsi="Courier New" w:hint="default"/>
      </w:rPr>
    </w:lvl>
    <w:lvl w:ilvl="5" w:tplc="041B0005" w:tentative="1">
      <w:start w:val="1"/>
      <w:numFmt w:val="bullet"/>
      <w:lvlText w:val=""/>
      <w:lvlJc w:val="left"/>
      <w:pPr>
        <w:tabs>
          <w:tab w:val="num" w:pos="4440"/>
        </w:tabs>
        <w:ind w:left="4440" w:hanging="360"/>
      </w:pPr>
      <w:rPr>
        <w:rFonts w:ascii="Wingdings" w:hAnsi="Wingdings" w:hint="default"/>
      </w:rPr>
    </w:lvl>
    <w:lvl w:ilvl="6" w:tplc="041B0001" w:tentative="1">
      <w:start w:val="1"/>
      <w:numFmt w:val="bullet"/>
      <w:lvlText w:val=""/>
      <w:lvlJc w:val="left"/>
      <w:pPr>
        <w:tabs>
          <w:tab w:val="num" w:pos="5160"/>
        </w:tabs>
        <w:ind w:left="5160" w:hanging="360"/>
      </w:pPr>
      <w:rPr>
        <w:rFonts w:ascii="Symbol" w:hAnsi="Symbol" w:hint="default"/>
      </w:rPr>
    </w:lvl>
    <w:lvl w:ilvl="7" w:tplc="041B0003" w:tentative="1">
      <w:start w:val="1"/>
      <w:numFmt w:val="bullet"/>
      <w:lvlText w:val="o"/>
      <w:lvlJc w:val="left"/>
      <w:pPr>
        <w:tabs>
          <w:tab w:val="num" w:pos="5880"/>
        </w:tabs>
        <w:ind w:left="5880" w:hanging="360"/>
      </w:pPr>
      <w:rPr>
        <w:rFonts w:ascii="Courier New" w:hAnsi="Courier New" w:hint="default"/>
      </w:rPr>
    </w:lvl>
    <w:lvl w:ilvl="8" w:tplc="041B0005" w:tentative="1">
      <w:start w:val="1"/>
      <w:numFmt w:val="bullet"/>
      <w:lvlText w:val=""/>
      <w:lvlJc w:val="left"/>
      <w:pPr>
        <w:tabs>
          <w:tab w:val="num" w:pos="6600"/>
        </w:tabs>
        <w:ind w:left="6600" w:hanging="360"/>
      </w:pPr>
      <w:rPr>
        <w:rFonts w:ascii="Wingdings" w:hAnsi="Wingdings" w:hint="default"/>
      </w:rPr>
    </w:lvl>
  </w:abstractNum>
  <w:abstractNum w:abstractNumId="26">
    <w:nsid w:val="3F585552"/>
    <w:multiLevelType w:val="multilevel"/>
    <w:tmpl w:val="E07ED394"/>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42AD1A64"/>
    <w:multiLevelType w:val="hybridMultilevel"/>
    <w:tmpl w:val="3DAE9B18"/>
    <w:lvl w:ilvl="0" w:tplc="041B0003">
      <w:start w:val="1"/>
      <w:numFmt w:val="bullet"/>
      <w:lvlText w:val="o"/>
      <w:lvlJc w:val="left"/>
      <w:pPr>
        <w:ind w:left="720" w:hanging="360"/>
      </w:pPr>
      <w:rPr>
        <w:rFonts w:ascii="Courier New" w:hAnsi="Courier New" w:cs="Courier New"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nsid w:val="492D043E"/>
    <w:multiLevelType w:val="hybridMultilevel"/>
    <w:tmpl w:val="D160F84A"/>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9">
    <w:nsid w:val="499E7A01"/>
    <w:multiLevelType w:val="multilevel"/>
    <w:tmpl w:val="ABA8C8E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A237536"/>
    <w:multiLevelType w:val="hybridMultilevel"/>
    <w:tmpl w:val="90EC4922"/>
    <w:lvl w:ilvl="0" w:tplc="3C283BFC">
      <w:start w:val="15"/>
      <w:numFmt w:val="decimal"/>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31">
    <w:nsid w:val="4B6F29A0"/>
    <w:multiLevelType w:val="multilevel"/>
    <w:tmpl w:val="A66C1654"/>
    <w:lvl w:ilvl="0">
      <w:start w:val="1"/>
      <w:numFmt w:val="decimal"/>
      <w:pStyle w:val="TS-Nadpis99"/>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2">
    <w:nsid w:val="4C7B59FF"/>
    <w:multiLevelType w:val="multilevel"/>
    <w:tmpl w:val="CA687C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51415FB5"/>
    <w:multiLevelType w:val="multilevel"/>
    <w:tmpl w:val="CCB85314"/>
    <w:lvl w:ilvl="0">
      <w:start w:val="10"/>
      <w:numFmt w:val="decimal"/>
      <w:lvlText w:val="%1"/>
      <w:lvlJc w:val="left"/>
      <w:pPr>
        <w:ind w:left="360" w:hanging="360"/>
      </w:pPr>
      <w:rPr>
        <w:rFonts w:hint="default"/>
        <w:b/>
      </w:rPr>
    </w:lvl>
    <w:lvl w:ilvl="1">
      <w:start w:val="4"/>
      <w:numFmt w:val="decimal"/>
      <w:lvlText w:val="%1.%2."/>
      <w:lvlJc w:val="left"/>
      <w:pPr>
        <w:ind w:left="792" w:hanging="432"/>
      </w:pPr>
      <w:rPr>
        <w:rFonts w:hint="default"/>
      </w:rPr>
    </w:lvl>
    <w:lvl w:ilvl="2">
      <w:start w:val="1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53505920"/>
    <w:multiLevelType w:val="hybridMultilevel"/>
    <w:tmpl w:val="B3927C8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5">
    <w:nsid w:val="55963033"/>
    <w:multiLevelType w:val="hybridMultilevel"/>
    <w:tmpl w:val="BEC2B0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nsid w:val="56D207E0"/>
    <w:multiLevelType w:val="hybridMultilevel"/>
    <w:tmpl w:val="8FD69A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nsid w:val="660A56C5"/>
    <w:multiLevelType w:val="hybridMultilevel"/>
    <w:tmpl w:val="32CABC8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nsid w:val="69175FB7"/>
    <w:multiLevelType w:val="hybridMultilevel"/>
    <w:tmpl w:val="76922C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7FD2761B"/>
    <w:multiLevelType w:val="hybridMultilevel"/>
    <w:tmpl w:val="5F163888"/>
    <w:lvl w:ilvl="0" w:tplc="FFFFFFFF">
      <w:numFmt w:val="bullet"/>
      <w:lvlText w:val="–"/>
      <w:lvlJc w:val="left"/>
      <w:pPr>
        <w:ind w:left="720" w:hanging="360"/>
      </w:pPr>
      <w:rPr>
        <w:rFonts w:ascii="Courier New" w:eastAsia="Times New Roman" w:hAnsi="Courier New" w:cs="Courier New" w:hint="default"/>
        <w:color w:val="auto"/>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0">
    <w:nsid w:val="7FD8470E"/>
    <w:multiLevelType w:val="multilevel"/>
    <w:tmpl w:val="479A431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9"/>
  </w:num>
  <w:num w:numId="3">
    <w:abstractNumId w:val="3"/>
  </w:num>
  <w:num w:numId="4">
    <w:abstractNumId w:val="24"/>
  </w:num>
  <w:num w:numId="5">
    <w:abstractNumId w:val="32"/>
  </w:num>
  <w:num w:numId="6">
    <w:abstractNumId w:val="25"/>
  </w:num>
  <w:num w:numId="7">
    <w:abstractNumId w:val="31"/>
  </w:num>
  <w:num w:numId="8">
    <w:abstractNumId w:val="34"/>
  </w:num>
  <w:num w:numId="9">
    <w:abstractNumId w:val="37"/>
  </w:num>
  <w:num w:numId="10">
    <w:abstractNumId w:val="5"/>
  </w:num>
  <w:num w:numId="11">
    <w:abstractNumId w:val="7"/>
  </w:num>
  <w:num w:numId="12">
    <w:abstractNumId w:val="26"/>
  </w:num>
  <w:num w:numId="13">
    <w:abstractNumId w:val="19"/>
  </w:num>
  <w:num w:numId="14">
    <w:abstractNumId w:val="23"/>
  </w:num>
  <w:num w:numId="15">
    <w:abstractNumId w:val="33"/>
  </w:num>
  <w:num w:numId="16">
    <w:abstractNumId w:val="20"/>
  </w:num>
  <w:num w:numId="17">
    <w:abstractNumId w:val="17"/>
  </w:num>
  <w:num w:numId="18">
    <w:abstractNumId w:val="27"/>
  </w:num>
  <w:num w:numId="19">
    <w:abstractNumId w:val="29"/>
  </w:num>
  <w:num w:numId="20">
    <w:abstractNumId w:val="8"/>
  </w:num>
  <w:num w:numId="21">
    <w:abstractNumId w:val="40"/>
  </w:num>
  <w:num w:numId="22">
    <w:abstractNumId w:val="28"/>
  </w:num>
  <w:num w:numId="23">
    <w:abstractNumId w:val="22"/>
  </w:num>
  <w:num w:numId="24">
    <w:abstractNumId w:val="6"/>
  </w:num>
  <w:num w:numId="25">
    <w:abstractNumId w:val="39"/>
  </w:num>
  <w:num w:numId="26">
    <w:abstractNumId w:val="14"/>
  </w:num>
  <w:num w:numId="27">
    <w:abstractNumId w:val="35"/>
  </w:num>
  <w:num w:numId="28">
    <w:abstractNumId w:val="11"/>
  </w:num>
  <w:num w:numId="29">
    <w:abstractNumId w:val="36"/>
  </w:num>
  <w:num w:numId="30">
    <w:abstractNumId w:val="38"/>
  </w:num>
  <w:num w:numId="31">
    <w:abstractNumId w:val="13"/>
  </w:num>
  <w:num w:numId="32">
    <w:abstractNumId w:val="15"/>
  </w:num>
  <w:num w:numId="33">
    <w:abstractNumId w:val="4"/>
  </w:num>
  <w:num w:numId="34">
    <w:abstractNumId w:val="18"/>
  </w:num>
  <w:num w:numId="35">
    <w:abstractNumId w:val="30"/>
  </w:num>
  <w:num w:numId="36">
    <w:abstractNumId w:val="21"/>
  </w:num>
  <w:num w:numId="37">
    <w:abstractNumId w:val="12"/>
  </w:num>
  <w:num w:numId="38">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ShadeFormData/>
  <w:characterSpacingControl w:val="compressPunctuation"/>
  <w:doNotValidateAgainstSchema/>
  <w:doNotDemarcateInvalidXml/>
  <w:hdrShapeDefaults>
    <o:shapedefaults v:ext="edit" spidmax="38914"/>
    <o:shapelayout v:ext="edit">
      <o:idmap v:ext="edit" data="8"/>
    </o:shapelayout>
  </w:hdrShapeDefaults>
  <w:footnotePr>
    <w:footnote w:id="-1"/>
    <w:footnote w:id="0"/>
  </w:footnotePr>
  <w:endnotePr>
    <w:endnote w:id="-1"/>
    <w:endnote w:id="0"/>
  </w:endnotePr>
  <w:compat>
    <w:spaceForUL/>
    <w:balanceSingleByteDoubleByteWidth/>
    <w:doNotLeaveBackslashAlone/>
    <w:ulTrailSpace/>
    <w:adjustLineHeightInTable/>
  </w:compat>
  <w:rsids>
    <w:rsidRoot w:val="00A255C6"/>
    <w:rsid w:val="000003D9"/>
    <w:rsid w:val="000103BC"/>
    <w:rsid w:val="00013E30"/>
    <w:rsid w:val="00016BC0"/>
    <w:rsid w:val="00024B44"/>
    <w:rsid w:val="00026165"/>
    <w:rsid w:val="00031DA2"/>
    <w:rsid w:val="00032C77"/>
    <w:rsid w:val="00035F4E"/>
    <w:rsid w:val="00041023"/>
    <w:rsid w:val="0004257D"/>
    <w:rsid w:val="00045704"/>
    <w:rsid w:val="000459EE"/>
    <w:rsid w:val="00063B63"/>
    <w:rsid w:val="00066EAE"/>
    <w:rsid w:val="00071A9C"/>
    <w:rsid w:val="00073725"/>
    <w:rsid w:val="00074196"/>
    <w:rsid w:val="00074BE2"/>
    <w:rsid w:val="00081C59"/>
    <w:rsid w:val="000830E4"/>
    <w:rsid w:val="0008601D"/>
    <w:rsid w:val="000869AB"/>
    <w:rsid w:val="000869FF"/>
    <w:rsid w:val="000873EF"/>
    <w:rsid w:val="000A0C5A"/>
    <w:rsid w:val="000A109F"/>
    <w:rsid w:val="000A2DE1"/>
    <w:rsid w:val="000A339D"/>
    <w:rsid w:val="000A7B00"/>
    <w:rsid w:val="000B54E7"/>
    <w:rsid w:val="000B76D8"/>
    <w:rsid w:val="000B7F65"/>
    <w:rsid w:val="000C148C"/>
    <w:rsid w:val="000C1A8F"/>
    <w:rsid w:val="000D082D"/>
    <w:rsid w:val="000D1A1F"/>
    <w:rsid w:val="000D5CEB"/>
    <w:rsid w:val="000D7173"/>
    <w:rsid w:val="000D77F8"/>
    <w:rsid w:val="000D7880"/>
    <w:rsid w:val="000E1A24"/>
    <w:rsid w:val="000E54EC"/>
    <w:rsid w:val="000F4B72"/>
    <w:rsid w:val="000F6C21"/>
    <w:rsid w:val="00103AAD"/>
    <w:rsid w:val="00104A41"/>
    <w:rsid w:val="00107F76"/>
    <w:rsid w:val="00110981"/>
    <w:rsid w:val="00113D6F"/>
    <w:rsid w:val="00116521"/>
    <w:rsid w:val="001214C8"/>
    <w:rsid w:val="001249B3"/>
    <w:rsid w:val="001315CF"/>
    <w:rsid w:val="00131B42"/>
    <w:rsid w:val="00136338"/>
    <w:rsid w:val="001371C5"/>
    <w:rsid w:val="00141704"/>
    <w:rsid w:val="00143AB7"/>
    <w:rsid w:val="0014691E"/>
    <w:rsid w:val="00150536"/>
    <w:rsid w:val="00151542"/>
    <w:rsid w:val="00154D88"/>
    <w:rsid w:val="001616E4"/>
    <w:rsid w:val="00161E70"/>
    <w:rsid w:val="0016366B"/>
    <w:rsid w:val="0016387E"/>
    <w:rsid w:val="00164329"/>
    <w:rsid w:val="00167878"/>
    <w:rsid w:val="00170BC6"/>
    <w:rsid w:val="00171E61"/>
    <w:rsid w:val="00180C73"/>
    <w:rsid w:val="0018257A"/>
    <w:rsid w:val="00184BD4"/>
    <w:rsid w:val="00184D49"/>
    <w:rsid w:val="001866CA"/>
    <w:rsid w:val="00191505"/>
    <w:rsid w:val="001A2270"/>
    <w:rsid w:val="001B087E"/>
    <w:rsid w:val="001B0D1E"/>
    <w:rsid w:val="001B11FC"/>
    <w:rsid w:val="001B1C55"/>
    <w:rsid w:val="001B39C8"/>
    <w:rsid w:val="001B5FC8"/>
    <w:rsid w:val="001B7203"/>
    <w:rsid w:val="001C01F3"/>
    <w:rsid w:val="001C1A41"/>
    <w:rsid w:val="001C5666"/>
    <w:rsid w:val="001E2307"/>
    <w:rsid w:val="001E3B30"/>
    <w:rsid w:val="001E5ECC"/>
    <w:rsid w:val="001E71CB"/>
    <w:rsid w:val="001F0B80"/>
    <w:rsid w:val="001F7809"/>
    <w:rsid w:val="002130DA"/>
    <w:rsid w:val="00213431"/>
    <w:rsid w:val="002135BC"/>
    <w:rsid w:val="002150E8"/>
    <w:rsid w:val="00217B3B"/>
    <w:rsid w:val="00217B85"/>
    <w:rsid w:val="00221250"/>
    <w:rsid w:val="00225E16"/>
    <w:rsid w:val="00231E06"/>
    <w:rsid w:val="00235489"/>
    <w:rsid w:val="00236AED"/>
    <w:rsid w:val="00240584"/>
    <w:rsid w:val="002428EA"/>
    <w:rsid w:val="002432C9"/>
    <w:rsid w:val="00243F70"/>
    <w:rsid w:val="00244F1C"/>
    <w:rsid w:val="00251AA8"/>
    <w:rsid w:val="00252033"/>
    <w:rsid w:val="00252233"/>
    <w:rsid w:val="00264386"/>
    <w:rsid w:val="00267935"/>
    <w:rsid w:val="00270C08"/>
    <w:rsid w:val="00277D1A"/>
    <w:rsid w:val="002940F1"/>
    <w:rsid w:val="00294AD7"/>
    <w:rsid w:val="0029694D"/>
    <w:rsid w:val="002A3654"/>
    <w:rsid w:val="002A535F"/>
    <w:rsid w:val="002A5AAD"/>
    <w:rsid w:val="002B05EB"/>
    <w:rsid w:val="002B4518"/>
    <w:rsid w:val="002B52D4"/>
    <w:rsid w:val="002B5DF0"/>
    <w:rsid w:val="002C537F"/>
    <w:rsid w:val="002D3ADF"/>
    <w:rsid w:val="002E1158"/>
    <w:rsid w:val="002E2DD0"/>
    <w:rsid w:val="002E321F"/>
    <w:rsid w:val="002E3D06"/>
    <w:rsid w:val="002E59AE"/>
    <w:rsid w:val="002F0E41"/>
    <w:rsid w:val="002F1917"/>
    <w:rsid w:val="002F406A"/>
    <w:rsid w:val="002F7D4D"/>
    <w:rsid w:val="003022EB"/>
    <w:rsid w:val="0030481F"/>
    <w:rsid w:val="003073E8"/>
    <w:rsid w:val="00310C3D"/>
    <w:rsid w:val="00310E43"/>
    <w:rsid w:val="003147E3"/>
    <w:rsid w:val="00314B3D"/>
    <w:rsid w:val="00316B31"/>
    <w:rsid w:val="003200B6"/>
    <w:rsid w:val="00320B45"/>
    <w:rsid w:val="003235F9"/>
    <w:rsid w:val="0032711B"/>
    <w:rsid w:val="00327511"/>
    <w:rsid w:val="00327C25"/>
    <w:rsid w:val="00332A98"/>
    <w:rsid w:val="0034071D"/>
    <w:rsid w:val="003432D5"/>
    <w:rsid w:val="003531F8"/>
    <w:rsid w:val="00353FCF"/>
    <w:rsid w:val="003546BA"/>
    <w:rsid w:val="00357142"/>
    <w:rsid w:val="003608B7"/>
    <w:rsid w:val="00362105"/>
    <w:rsid w:val="00363FF6"/>
    <w:rsid w:val="00364026"/>
    <w:rsid w:val="00364937"/>
    <w:rsid w:val="003663B9"/>
    <w:rsid w:val="00366405"/>
    <w:rsid w:val="00371E8C"/>
    <w:rsid w:val="003758EC"/>
    <w:rsid w:val="0038378D"/>
    <w:rsid w:val="003869A3"/>
    <w:rsid w:val="00387CB8"/>
    <w:rsid w:val="00390E86"/>
    <w:rsid w:val="0039279E"/>
    <w:rsid w:val="003975EB"/>
    <w:rsid w:val="003978C2"/>
    <w:rsid w:val="003A0167"/>
    <w:rsid w:val="003A05A3"/>
    <w:rsid w:val="003A737B"/>
    <w:rsid w:val="003B35E9"/>
    <w:rsid w:val="003B4CE6"/>
    <w:rsid w:val="003B5E0D"/>
    <w:rsid w:val="003B7E94"/>
    <w:rsid w:val="003C08E6"/>
    <w:rsid w:val="003C390A"/>
    <w:rsid w:val="003D1990"/>
    <w:rsid w:val="003D6CE4"/>
    <w:rsid w:val="003E0381"/>
    <w:rsid w:val="003E0BC0"/>
    <w:rsid w:val="003E4E58"/>
    <w:rsid w:val="0040337D"/>
    <w:rsid w:val="00404873"/>
    <w:rsid w:val="0041100E"/>
    <w:rsid w:val="00420288"/>
    <w:rsid w:val="004223F4"/>
    <w:rsid w:val="00427328"/>
    <w:rsid w:val="00427C69"/>
    <w:rsid w:val="004324C5"/>
    <w:rsid w:val="00432D5F"/>
    <w:rsid w:val="00440C01"/>
    <w:rsid w:val="0044147C"/>
    <w:rsid w:val="004422EE"/>
    <w:rsid w:val="004428E5"/>
    <w:rsid w:val="004429AF"/>
    <w:rsid w:val="00444BCE"/>
    <w:rsid w:val="004503B4"/>
    <w:rsid w:val="004505DA"/>
    <w:rsid w:val="00450D29"/>
    <w:rsid w:val="00453BD7"/>
    <w:rsid w:val="0046239D"/>
    <w:rsid w:val="00463828"/>
    <w:rsid w:val="004702AD"/>
    <w:rsid w:val="00472D8A"/>
    <w:rsid w:val="00473D77"/>
    <w:rsid w:val="00476BEF"/>
    <w:rsid w:val="004801D7"/>
    <w:rsid w:val="004830F1"/>
    <w:rsid w:val="004832CA"/>
    <w:rsid w:val="0049509B"/>
    <w:rsid w:val="0049737C"/>
    <w:rsid w:val="004A34BC"/>
    <w:rsid w:val="004A5A67"/>
    <w:rsid w:val="004B04A0"/>
    <w:rsid w:val="004B06DF"/>
    <w:rsid w:val="004B1355"/>
    <w:rsid w:val="004B2A30"/>
    <w:rsid w:val="004C2D7A"/>
    <w:rsid w:val="004C54B2"/>
    <w:rsid w:val="004C61EA"/>
    <w:rsid w:val="004D4C5C"/>
    <w:rsid w:val="004E0234"/>
    <w:rsid w:val="004E2804"/>
    <w:rsid w:val="004E410A"/>
    <w:rsid w:val="004E6532"/>
    <w:rsid w:val="004F2DEC"/>
    <w:rsid w:val="0050172A"/>
    <w:rsid w:val="005054B5"/>
    <w:rsid w:val="005062B0"/>
    <w:rsid w:val="00512E39"/>
    <w:rsid w:val="005159D9"/>
    <w:rsid w:val="005169FE"/>
    <w:rsid w:val="0052395F"/>
    <w:rsid w:val="00525D7A"/>
    <w:rsid w:val="0053066F"/>
    <w:rsid w:val="00533CC8"/>
    <w:rsid w:val="00535D92"/>
    <w:rsid w:val="005410E8"/>
    <w:rsid w:val="00544EEF"/>
    <w:rsid w:val="005458F0"/>
    <w:rsid w:val="00555B17"/>
    <w:rsid w:val="005621AD"/>
    <w:rsid w:val="00562431"/>
    <w:rsid w:val="00564C73"/>
    <w:rsid w:val="005656E1"/>
    <w:rsid w:val="0056653A"/>
    <w:rsid w:val="00567E91"/>
    <w:rsid w:val="005843A3"/>
    <w:rsid w:val="005909D0"/>
    <w:rsid w:val="00591F29"/>
    <w:rsid w:val="005952B5"/>
    <w:rsid w:val="005954BD"/>
    <w:rsid w:val="005B3057"/>
    <w:rsid w:val="005B4A7E"/>
    <w:rsid w:val="005B4E56"/>
    <w:rsid w:val="005C0A3A"/>
    <w:rsid w:val="005C37E8"/>
    <w:rsid w:val="005C3D2A"/>
    <w:rsid w:val="005C438C"/>
    <w:rsid w:val="005D142F"/>
    <w:rsid w:val="005D6130"/>
    <w:rsid w:val="005D7207"/>
    <w:rsid w:val="005E0719"/>
    <w:rsid w:val="005E1C03"/>
    <w:rsid w:val="005E2340"/>
    <w:rsid w:val="005E40C8"/>
    <w:rsid w:val="005F5E34"/>
    <w:rsid w:val="00602F40"/>
    <w:rsid w:val="00605BF9"/>
    <w:rsid w:val="00610D99"/>
    <w:rsid w:val="00615C82"/>
    <w:rsid w:val="00621909"/>
    <w:rsid w:val="006279F5"/>
    <w:rsid w:val="00633790"/>
    <w:rsid w:val="006350E8"/>
    <w:rsid w:val="00635536"/>
    <w:rsid w:val="00636D07"/>
    <w:rsid w:val="00641C46"/>
    <w:rsid w:val="00644650"/>
    <w:rsid w:val="00647CC5"/>
    <w:rsid w:val="0065227A"/>
    <w:rsid w:val="00654251"/>
    <w:rsid w:val="00673DAB"/>
    <w:rsid w:val="00676546"/>
    <w:rsid w:val="00676C93"/>
    <w:rsid w:val="00683AC4"/>
    <w:rsid w:val="00690B82"/>
    <w:rsid w:val="006949FF"/>
    <w:rsid w:val="00695389"/>
    <w:rsid w:val="00695583"/>
    <w:rsid w:val="006A1E0A"/>
    <w:rsid w:val="006A283F"/>
    <w:rsid w:val="006B0F3C"/>
    <w:rsid w:val="006B4BE6"/>
    <w:rsid w:val="006B7BEF"/>
    <w:rsid w:val="006C2DBD"/>
    <w:rsid w:val="006C329B"/>
    <w:rsid w:val="006C460B"/>
    <w:rsid w:val="006C4C7B"/>
    <w:rsid w:val="006C5174"/>
    <w:rsid w:val="006C54AB"/>
    <w:rsid w:val="006C6E1B"/>
    <w:rsid w:val="006D0F15"/>
    <w:rsid w:val="006E0C7E"/>
    <w:rsid w:val="006E3FF0"/>
    <w:rsid w:val="006E626F"/>
    <w:rsid w:val="006E6E87"/>
    <w:rsid w:val="006E7120"/>
    <w:rsid w:val="006F17E8"/>
    <w:rsid w:val="006F1AB2"/>
    <w:rsid w:val="006F2384"/>
    <w:rsid w:val="006F4196"/>
    <w:rsid w:val="00701D68"/>
    <w:rsid w:val="00703599"/>
    <w:rsid w:val="00704478"/>
    <w:rsid w:val="007104BF"/>
    <w:rsid w:val="00711DA8"/>
    <w:rsid w:val="00711FC8"/>
    <w:rsid w:val="00715475"/>
    <w:rsid w:val="00717815"/>
    <w:rsid w:val="00717D00"/>
    <w:rsid w:val="007211D5"/>
    <w:rsid w:val="00724506"/>
    <w:rsid w:val="00724EF1"/>
    <w:rsid w:val="00724F32"/>
    <w:rsid w:val="00734905"/>
    <w:rsid w:val="00746FCF"/>
    <w:rsid w:val="00747C47"/>
    <w:rsid w:val="00752450"/>
    <w:rsid w:val="00756775"/>
    <w:rsid w:val="00764BA2"/>
    <w:rsid w:val="0076566E"/>
    <w:rsid w:val="00772621"/>
    <w:rsid w:val="00772682"/>
    <w:rsid w:val="00776972"/>
    <w:rsid w:val="00776B12"/>
    <w:rsid w:val="007777E2"/>
    <w:rsid w:val="007817E6"/>
    <w:rsid w:val="00782679"/>
    <w:rsid w:val="007829E4"/>
    <w:rsid w:val="00787490"/>
    <w:rsid w:val="007A25B3"/>
    <w:rsid w:val="007A5A4C"/>
    <w:rsid w:val="007A60AC"/>
    <w:rsid w:val="007B0521"/>
    <w:rsid w:val="007B183E"/>
    <w:rsid w:val="007B2348"/>
    <w:rsid w:val="007B43FC"/>
    <w:rsid w:val="007B6616"/>
    <w:rsid w:val="007C0187"/>
    <w:rsid w:val="007C06C5"/>
    <w:rsid w:val="007C6110"/>
    <w:rsid w:val="007D1D47"/>
    <w:rsid w:val="007D6E1B"/>
    <w:rsid w:val="007D7C22"/>
    <w:rsid w:val="007E1732"/>
    <w:rsid w:val="007F7144"/>
    <w:rsid w:val="00804355"/>
    <w:rsid w:val="00806B22"/>
    <w:rsid w:val="0081698F"/>
    <w:rsid w:val="00817452"/>
    <w:rsid w:val="008221FF"/>
    <w:rsid w:val="0082447A"/>
    <w:rsid w:val="00830E0E"/>
    <w:rsid w:val="00831142"/>
    <w:rsid w:val="00832EF5"/>
    <w:rsid w:val="00834423"/>
    <w:rsid w:val="008348B3"/>
    <w:rsid w:val="00840C40"/>
    <w:rsid w:val="00840F60"/>
    <w:rsid w:val="00841CCD"/>
    <w:rsid w:val="008474DB"/>
    <w:rsid w:val="00850353"/>
    <w:rsid w:val="00861602"/>
    <w:rsid w:val="0086700A"/>
    <w:rsid w:val="0087116B"/>
    <w:rsid w:val="00871ABB"/>
    <w:rsid w:val="00874580"/>
    <w:rsid w:val="00874B7D"/>
    <w:rsid w:val="0087670E"/>
    <w:rsid w:val="00877214"/>
    <w:rsid w:val="00882384"/>
    <w:rsid w:val="00882C25"/>
    <w:rsid w:val="00892AFA"/>
    <w:rsid w:val="008931EC"/>
    <w:rsid w:val="008978D0"/>
    <w:rsid w:val="008A4D1A"/>
    <w:rsid w:val="008B2CB6"/>
    <w:rsid w:val="008B6E30"/>
    <w:rsid w:val="008C0334"/>
    <w:rsid w:val="008C1F6E"/>
    <w:rsid w:val="008C2B9E"/>
    <w:rsid w:val="008C5D02"/>
    <w:rsid w:val="008C5DD4"/>
    <w:rsid w:val="008C66B8"/>
    <w:rsid w:val="008D2500"/>
    <w:rsid w:val="008D2F46"/>
    <w:rsid w:val="008D3D14"/>
    <w:rsid w:val="008E01DA"/>
    <w:rsid w:val="008E2E9E"/>
    <w:rsid w:val="008F1420"/>
    <w:rsid w:val="008F1B33"/>
    <w:rsid w:val="008F5926"/>
    <w:rsid w:val="0090499F"/>
    <w:rsid w:val="0090510D"/>
    <w:rsid w:val="00911318"/>
    <w:rsid w:val="00917BAE"/>
    <w:rsid w:val="009217B1"/>
    <w:rsid w:val="009249FC"/>
    <w:rsid w:val="00925F62"/>
    <w:rsid w:val="00926A8A"/>
    <w:rsid w:val="00927619"/>
    <w:rsid w:val="009339D4"/>
    <w:rsid w:val="009373AE"/>
    <w:rsid w:val="00940819"/>
    <w:rsid w:val="009414C5"/>
    <w:rsid w:val="009419B2"/>
    <w:rsid w:val="00943E94"/>
    <w:rsid w:val="0095166F"/>
    <w:rsid w:val="00957681"/>
    <w:rsid w:val="00961298"/>
    <w:rsid w:val="00961B1C"/>
    <w:rsid w:val="00961E38"/>
    <w:rsid w:val="00962B68"/>
    <w:rsid w:val="00963732"/>
    <w:rsid w:val="00963891"/>
    <w:rsid w:val="00964943"/>
    <w:rsid w:val="009676B1"/>
    <w:rsid w:val="0097174F"/>
    <w:rsid w:val="0097783F"/>
    <w:rsid w:val="009816F9"/>
    <w:rsid w:val="009831BC"/>
    <w:rsid w:val="009870F8"/>
    <w:rsid w:val="009918AA"/>
    <w:rsid w:val="00994980"/>
    <w:rsid w:val="009A1182"/>
    <w:rsid w:val="009A5526"/>
    <w:rsid w:val="009B2B17"/>
    <w:rsid w:val="009B3AB8"/>
    <w:rsid w:val="009D250E"/>
    <w:rsid w:val="009D6169"/>
    <w:rsid w:val="009E2EBF"/>
    <w:rsid w:val="009E4878"/>
    <w:rsid w:val="009F1088"/>
    <w:rsid w:val="009F438C"/>
    <w:rsid w:val="00A01CFA"/>
    <w:rsid w:val="00A03716"/>
    <w:rsid w:val="00A121C4"/>
    <w:rsid w:val="00A16DAB"/>
    <w:rsid w:val="00A255C6"/>
    <w:rsid w:val="00A30C18"/>
    <w:rsid w:val="00A31121"/>
    <w:rsid w:val="00A31C93"/>
    <w:rsid w:val="00A320B8"/>
    <w:rsid w:val="00A32FC6"/>
    <w:rsid w:val="00A34AA8"/>
    <w:rsid w:val="00A35315"/>
    <w:rsid w:val="00A357CD"/>
    <w:rsid w:val="00A42C35"/>
    <w:rsid w:val="00A454D7"/>
    <w:rsid w:val="00A46C0F"/>
    <w:rsid w:val="00A55244"/>
    <w:rsid w:val="00A61090"/>
    <w:rsid w:val="00A61DCB"/>
    <w:rsid w:val="00A63819"/>
    <w:rsid w:val="00A65381"/>
    <w:rsid w:val="00A72661"/>
    <w:rsid w:val="00A7274A"/>
    <w:rsid w:val="00A80D2F"/>
    <w:rsid w:val="00A85441"/>
    <w:rsid w:val="00A873D9"/>
    <w:rsid w:val="00A87E1C"/>
    <w:rsid w:val="00A913D4"/>
    <w:rsid w:val="00A96975"/>
    <w:rsid w:val="00A96DEA"/>
    <w:rsid w:val="00AA0157"/>
    <w:rsid w:val="00AA0EC6"/>
    <w:rsid w:val="00AA1ADA"/>
    <w:rsid w:val="00AA2A18"/>
    <w:rsid w:val="00AA6B63"/>
    <w:rsid w:val="00AB254B"/>
    <w:rsid w:val="00AB285E"/>
    <w:rsid w:val="00AD5430"/>
    <w:rsid w:val="00AD642F"/>
    <w:rsid w:val="00AE5696"/>
    <w:rsid w:val="00AE770D"/>
    <w:rsid w:val="00AF56B6"/>
    <w:rsid w:val="00AF5DE4"/>
    <w:rsid w:val="00B01BC0"/>
    <w:rsid w:val="00B0683C"/>
    <w:rsid w:val="00B074A6"/>
    <w:rsid w:val="00B07735"/>
    <w:rsid w:val="00B13C60"/>
    <w:rsid w:val="00B15880"/>
    <w:rsid w:val="00B159AF"/>
    <w:rsid w:val="00B32BBD"/>
    <w:rsid w:val="00B3762A"/>
    <w:rsid w:val="00B40A73"/>
    <w:rsid w:val="00B43A95"/>
    <w:rsid w:val="00B517C5"/>
    <w:rsid w:val="00B56342"/>
    <w:rsid w:val="00B56DB1"/>
    <w:rsid w:val="00B67F0E"/>
    <w:rsid w:val="00B70E59"/>
    <w:rsid w:val="00B71E44"/>
    <w:rsid w:val="00B73939"/>
    <w:rsid w:val="00B76B6A"/>
    <w:rsid w:val="00B8072C"/>
    <w:rsid w:val="00B84912"/>
    <w:rsid w:val="00B90A8F"/>
    <w:rsid w:val="00B927F2"/>
    <w:rsid w:val="00B93B6A"/>
    <w:rsid w:val="00B9798D"/>
    <w:rsid w:val="00BA117B"/>
    <w:rsid w:val="00BA1D3A"/>
    <w:rsid w:val="00BA3612"/>
    <w:rsid w:val="00BA5442"/>
    <w:rsid w:val="00BA5459"/>
    <w:rsid w:val="00BA5F6A"/>
    <w:rsid w:val="00BA6568"/>
    <w:rsid w:val="00BA7289"/>
    <w:rsid w:val="00BB0089"/>
    <w:rsid w:val="00BB01DF"/>
    <w:rsid w:val="00BC0DC2"/>
    <w:rsid w:val="00BC5F62"/>
    <w:rsid w:val="00BC70D9"/>
    <w:rsid w:val="00BD41D4"/>
    <w:rsid w:val="00BD4D7E"/>
    <w:rsid w:val="00BD6EFB"/>
    <w:rsid w:val="00BE202E"/>
    <w:rsid w:val="00C04667"/>
    <w:rsid w:val="00C14794"/>
    <w:rsid w:val="00C179A1"/>
    <w:rsid w:val="00C240CF"/>
    <w:rsid w:val="00C24999"/>
    <w:rsid w:val="00C2665B"/>
    <w:rsid w:val="00C267F6"/>
    <w:rsid w:val="00C26D79"/>
    <w:rsid w:val="00C3436C"/>
    <w:rsid w:val="00C40CCC"/>
    <w:rsid w:val="00C44483"/>
    <w:rsid w:val="00C456B1"/>
    <w:rsid w:val="00C46155"/>
    <w:rsid w:val="00C46CEF"/>
    <w:rsid w:val="00C61763"/>
    <w:rsid w:val="00C62C7B"/>
    <w:rsid w:val="00C62FEA"/>
    <w:rsid w:val="00C635D3"/>
    <w:rsid w:val="00C76578"/>
    <w:rsid w:val="00C76A4D"/>
    <w:rsid w:val="00C862FF"/>
    <w:rsid w:val="00C867A3"/>
    <w:rsid w:val="00C90DA2"/>
    <w:rsid w:val="00C93B56"/>
    <w:rsid w:val="00CA3409"/>
    <w:rsid w:val="00CB72E3"/>
    <w:rsid w:val="00CC0CCB"/>
    <w:rsid w:val="00CC1FD3"/>
    <w:rsid w:val="00CC4CC6"/>
    <w:rsid w:val="00CC4EAF"/>
    <w:rsid w:val="00CD25F1"/>
    <w:rsid w:val="00CE1788"/>
    <w:rsid w:val="00CE2021"/>
    <w:rsid w:val="00D00AE8"/>
    <w:rsid w:val="00D01B6F"/>
    <w:rsid w:val="00D05357"/>
    <w:rsid w:val="00D12C2E"/>
    <w:rsid w:val="00D20F27"/>
    <w:rsid w:val="00D25E28"/>
    <w:rsid w:val="00D37B8A"/>
    <w:rsid w:val="00D551BD"/>
    <w:rsid w:val="00D563B0"/>
    <w:rsid w:val="00D6521F"/>
    <w:rsid w:val="00D70793"/>
    <w:rsid w:val="00D7415F"/>
    <w:rsid w:val="00D74683"/>
    <w:rsid w:val="00D76ECB"/>
    <w:rsid w:val="00D80C2D"/>
    <w:rsid w:val="00D81057"/>
    <w:rsid w:val="00D827B0"/>
    <w:rsid w:val="00D83099"/>
    <w:rsid w:val="00D948B2"/>
    <w:rsid w:val="00DA1A11"/>
    <w:rsid w:val="00DA451C"/>
    <w:rsid w:val="00DA5582"/>
    <w:rsid w:val="00DC00C9"/>
    <w:rsid w:val="00DC7939"/>
    <w:rsid w:val="00DC7A3A"/>
    <w:rsid w:val="00DD3BD2"/>
    <w:rsid w:val="00DD4AFA"/>
    <w:rsid w:val="00DD529A"/>
    <w:rsid w:val="00DE138F"/>
    <w:rsid w:val="00DE26C0"/>
    <w:rsid w:val="00DE338C"/>
    <w:rsid w:val="00DE4EFB"/>
    <w:rsid w:val="00DE6458"/>
    <w:rsid w:val="00DF3048"/>
    <w:rsid w:val="00DF5D99"/>
    <w:rsid w:val="00E054ED"/>
    <w:rsid w:val="00E21C88"/>
    <w:rsid w:val="00E30067"/>
    <w:rsid w:val="00E33AAE"/>
    <w:rsid w:val="00E4080B"/>
    <w:rsid w:val="00E415FE"/>
    <w:rsid w:val="00E475B9"/>
    <w:rsid w:val="00E54A8A"/>
    <w:rsid w:val="00E5762B"/>
    <w:rsid w:val="00E6131F"/>
    <w:rsid w:val="00E61EDC"/>
    <w:rsid w:val="00E70770"/>
    <w:rsid w:val="00E71638"/>
    <w:rsid w:val="00E73136"/>
    <w:rsid w:val="00E7657B"/>
    <w:rsid w:val="00E8002E"/>
    <w:rsid w:val="00E81C9F"/>
    <w:rsid w:val="00E81E25"/>
    <w:rsid w:val="00E8593F"/>
    <w:rsid w:val="00E957CE"/>
    <w:rsid w:val="00E960D6"/>
    <w:rsid w:val="00EA3A53"/>
    <w:rsid w:val="00EB6F49"/>
    <w:rsid w:val="00EC1A2D"/>
    <w:rsid w:val="00EC42E0"/>
    <w:rsid w:val="00ED0AF9"/>
    <w:rsid w:val="00EE468F"/>
    <w:rsid w:val="00EE4DD0"/>
    <w:rsid w:val="00EE59E2"/>
    <w:rsid w:val="00EF0CD5"/>
    <w:rsid w:val="00EF1F0F"/>
    <w:rsid w:val="00EF1F3E"/>
    <w:rsid w:val="00EF68DF"/>
    <w:rsid w:val="00F067CF"/>
    <w:rsid w:val="00F07C22"/>
    <w:rsid w:val="00F17BA3"/>
    <w:rsid w:val="00F21895"/>
    <w:rsid w:val="00F22720"/>
    <w:rsid w:val="00F23516"/>
    <w:rsid w:val="00F3193E"/>
    <w:rsid w:val="00F31DD6"/>
    <w:rsid w:val="00F32914"/>
    <w:rsid w:val="00F358D4"/>
    <w:rsid w:val="00F41ADF"/>
    <w:rsid w:val="00F42D88"/>
    <w:rsid w:val="00F436A6"/>
    <w:rsid w:val="00F52A3E"/>
    <w:rsid w:val="00F533CC"/>
    <w:rsid w:val="00F54CD5"/>
    <w:rsid w:val="00F62FDC"/>
    <w:rsid w:val="00F64D1C"/>
    <w:rsid w:val="00F732A7"/>
    <w:rsid w:val="00F805AB"/>
    <w:rsid w:val="00F81FB7"/>
    <w:rsid w:val="00F82F06"/>
    <w:rsid w:val="00F8533E"/>
    <w:rsid w:val="00F900BF"/>
    <w:rsid w:val="00FA68C5"/>
    <w:rsid w:val="00FB473C"/>
    <w:rsid w:val="00FB729D"/>
    <w:rsid w:val="00FD0640"/>
    <w:rsid w:val="00FD0FFA"/>
    <w:rsid w:val="00FD2A79"/>
    <w:rsid w:val="00FD6130"/>
    <w:rsid w:val="00FD63F8"/>
    <w:rsid w:val="00FD714A"/>
    <w:rsid w:val="00FE2DD7"/>
    <w:rsid w:val="00FE472B"/>
    <w:rsid w:val="00FF596F"/>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Franklin Gothic Medium" w:eastAsia="Times New Roman" w:hAnsi="Calibri"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0"/>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nhideWhenUsed="0"/>
    <w:lsdException w:name="Body Text" w:uiPriority="0"/>
    <w:lsdException w:name="Subtitle" w:semiHidden="0" w:uiPriority="11" w:unhideWhenUsed="0" w:qFormat="1"/>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B40A73"/>
    <w:pPr>
      <w:widowControl w:val="0"/>
      <w:autoSpaceDE w:val="0"/>
      <w:autoSpaceDN w:val="0"/>
      <w:adjustRightInd w:val="0"/>
    </w:pPr>
    <w:rPr>
      <w:rFonts w:hAnsi="Franklin Gothic Medium"/>
      <w:sz w:val="24"/>
      <w:szCs w:val="24"/>
    </w:rPr>
  </w:style>
  <w:style w:type="paragraph" w:styleId="Nadpis1">
    <w:name w:val="heading 1"/>
    <w:basedOn w:val="Normlny"/>
    <w:next w:val="Normlny"/>
    <w:link w:val="Nadpis1Char"/>
    <w:uiPriority w:val="9"/>
    <w:qFormat/>
    <w:rsid w:val="003022E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y"/>
    <w:next w:val="Normlny"/>
    <w:link w:val="Nadpis2Char"/>
    <w:qFormat/>
    <w:rsid w:val="00252233"/>
    <w:pPr>
      <w:keepNext/>
      <w:widowControl/>
      <w:autoSpaceDE/>
      <w:autoSpaceDN/>
      <w:adjustRightInd/>
      <w:outlineLvl w:val="1"/>
    </w:pPr>
    <w:rPr>
      <w:rFonts w:ascii="Arial" w:eastAsia="Wingdings" w:hAnsi="Arial"/>
      <w:b/>
      <w:sz w:val="22"/>
      <w:szCs w:val="20"/>
      <w:lang w:eastAsia="cs-CZ"/>
    </w:rPr>
  </w:style>
  <w:style w:type="paragraph" w:styleId="Nadpis4">
    <w:name w:val="heading 4"/>
    <w:basedOn w:val="Normlny"/>
    <w:next w:val="Normlny"/>
    <w:link w:val="Nadpis4Char"/>
    <w:qFormat/>
    <w:rsid w:val="00252233"/>
    <w:pPr>
      <w:keepNext/>
      <w:widowControl/>
      <w:autoSpaceDE/>
      <w:autoSpaceDN/>
      <w:adjustRightInd/>
      <w:ind w:left="2124" w:firstLine="570"/>
      <w:outlineLvl w:val="3"/>
    </w:pPr>
    <w:rPr>
      <w:rFonts w:ascii="Arial" w:eastAsia="Wingdings" w:hAnsi="Arial"/>
      <w:b/>
      <w:sz w:val="22"/>
      <w:szCs w:val="20"/>
      <w:lang w:eastAsia="cs-CZ"/>
    </w:rPr>
  </w:style>
  <w:style w:type="paragraph" w:styleId="Nadpis5">
    <w:name w:val="heading 5"/>
    <w:basedOn w:val="Normlny"/>
    <w:next w:val="Normlny"/>
    <w:link w:val="Nadpis5Char"/>
    <w:uiPriority w:val="9"/>
    <w:semiHidden/>
    <w:unhideWhenUsed/>
    <w:qFormat/>
    <w:rsid w:val="00FD0640"/>
    <w:pPr>
      <w:keepNext/>
      <w:keepLines/>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Style1">
    <w:name w:val="Style1"/>
    <w:basedOn w:val="Normlny"/>
    <w:uiPriority w:val="99"/>
    <w:rsid w:val="00B40A73"/>
  </w:style>
  <w:style w:type="paragraph" w:customStyle="1" w:styleId="Style2">
    <w:name w:val="Style2"/>
    <w:basedOn w:val="Normlny"/>
    <w:uiPriority w:val="99"/>
    <w:rsid w:val="00B40A73"/>
  </w:style>
  <w:style w:type="paragraph" w:customStyle="1" w:styleId="Style3">
    <w:name w:val="Style3"/>
    <w:basedOn w:val="Normlny"/>
    <w:link w:val="Style3Char"/>
    <w:uiPriority w:val="99"/>
    <w:rsid w:val="00B40A73"/>
    <w:pPr>
      <w:spacing w:line="250" w:lineRule="exact"/>
    </w:pPr>
  </w:style>
  <w:style w:type="paragraph" w:customStyle="1" w:styleId="Style4">
    <w:name w:val="Style4"/>
    <w:basedOn w:val="Normlny"/>
    <w:uiPriority w:val="99"/>
    <w:rsid w:val="00B40A73"/>
    <w:pPr>
      <w:spacing w:line="250" w:lineRule="exact"/>
      <w:ind w:hanging="374"/>
    </w:pPr>
  </w:style>
  <w:style w:type="paragraph" w:customStyle="1" w:styleId="Style5">
    <w:name w:val="Style5"/>
    <w:basedOn w:val="Normlny"/>
    <w:uiPriority w:val="99"/>
    <w:rsid w:val="00B40A73"/>
    <w:pPr>
      <w:spacing w:line="254" w:lineRule="exact"/>
      <w:ind w:firstLine="374"/>
    </w:pPr>
  </w:style>
  <w:style w:type="paragraph" w:customStyle="1" w:styleId="Style6">
    <w:name w:val="Style6"/>
    <w:basedOn w:val="Normlny"/>
    <w:uiPriority w:val="99"/>
    <w:rsid w:val="00B40A73"/>
  </w:style>
  <w:style w:type="paragraph" w:customStyle="1" w:styleId="Style7">
    <w:name w:val="Style7"/>
    <w:basedOn w:val="Normlny"/>
    <w:uiPriority w:val="99"/>
    <w:rsid w:val="00B40A73"/>
    <w:pPr>
      <w:spacing w:line="256" w:lineRule="exact"/>
      <w:ind w:firstLine="365"/>
    </w:pPr>
  </w:style>
  <w:style w:type="paragraph" w:customStyle="1" w:styleId="Style8">
    <w:name w:val="Style8"/>
    <w:basedOn w:val="Normlny"/>
    <w:uiPriority w:val="99"/>
    <w:rsid w:val="00B40A73"/>
    <w:pPr>
      <w:spacing w:line="250" w:lineRule="exact"/>
      <w:ind w:hanging="365"/>
    </w:pPr>
  </w:style>
  <w:style w:type="paragraph" w:customStyle="1" w:styleId="Style9">
    <w:name w:val="Style9"/>
    <w:basedOn w:val="Normlny"/>
    <w:uiPriority w:val="99"/>
    <w:rsid w:val="00B40A73"/>
    <w:pPr>
      <w:spacing w:line="269" w:lineRule="exact"/>
      <w:ind w:firstLine="384"/>
      <w:jc w:val="both"/>
    </w:pPr>
  </w:style>
  <w:style w:type="paragraph" w:customStyle="1" w:styleId="Style10">
    <w:name w:val="Style10"/>
    <w:basedOn w:val="Normlny"/>
    <w:uiPriority w:val="99"/>
    <w:rsid w:val="00B40A73"/>
    <w:pPr>
      <w:spacing w:line="250" w:lineRule="exact"/>
      <w:jc w:val="both"/>
    </w:pPr>
  </w:style>
  <w:style w:type="paragraph" w:customStyle="1" w:styleId="Style11">
    <w:name w:val="Style11"/>
    <w:basedOn w:val="Normlny"/>
    <w:uiPriority w:val="99"/>
    <w:rsid w:val="00B40A73"/>
  </w:style>
  <w:style w:type="paragraph" w:customStyle="1" w:styleId="Style12">
    <w:name w:val="Style12"/>
    <w:basedOn w:val="Normlny"/>
    <w:uiPriority w:val="99"/>
    <w:rsid w:val="00B40A73"/>
    <w:pPr>
      <w:spacing w:line="255" w:lineRule="exact"/>
      <w:ind w:firstLine="749"/>
    </w:pPr>
  </w:style>
  <w:style w:type="paragraph" w:customStyle="1" w:styleId="Style13">
    <w:name w:val="Style13"/>
    <w:basedOn w:val="Normlny"/>
    <w:uiPriority w:val="99"/>
    <w:rsid w:val="00B40A73"/>
    <w:pPr>
      <w:spacing w:line="259" w:lineRule="exact"/>
      <w:ind w:firstLine="730"/>
      <w:jc w:val="both"/>
    </w:pPr>
  </w:style>
  <w:style w:type="paragraph" w:customStyle="1" w:styleId="Style14">
    <w:name w:val="Style14"/>
    <w:basedOn w:val="Normlny"/>
    <w:uiPriority w:val="99"/>
    <w:rsid w:val="00B40A73"/>
  </w:style>
  <w:style w:type="paragraph" w:customStyle="1" w:styleId="Style15">
    <w:name w:val="Style15"/>
    <w:basedOn w:val="Normlny"/>
    <w:uiPriority w:val="99"/>
    <w:rsid w:val="00B40A73"/>
    <w:pPr>
      <w:spacing w:line="256" w:lineRule="exact"/>
      <w:ind w:firstLine="365"/>
    </w:pPr>
  </w:style>
  <w:style w:type="paragraph" w:customStyle="1" w:styleId="Style16">
    <w:name w:val="Style16"/>
    <w:basedOn w:val="Normlny"/>
    <w:uiPriority w:val="99"/>
    <w:rsid w:val="00B40A73"/>
    <w:pPr>
      <w:spacing w:line="250" w:lineRule="exact"/>
      <w:ind w:hanging="365"/>
    </w:pPr>
  </w:style>
  <w:style w:type="paragraph" w:customStyle="1" w:styleId="Style17">
    <w:name w:val="Style17"/>
    <w:basedOn w:val="Normlny"/>
    <w:uiPriority w:val="99"/>
    <w:rsid w:val="00B40A73"/>
  </w:style>
  <w:style w:type="character" w:customStyle="1" w:styleId="FontStyle19">
    <w:name w:val="Font Style19"/>
    <w:basedOn w:val="Predvolenpsmoodseku"/>
    <w:uiPriority w:val="99"/>
    <w:rsid w:val="00B40A73"/>
    <w:rPr>
      <w:rFonts w:ascii="Franklin Gothic Medium" w:hAnsi="Franklin Gothic Medium" w:cs="Franklin Gothic Medium"/>
      <w:b/>
      <w:bCs/>
      <w:sz w:val="26"/>
      <w:szCs w:val="26"/>
    </w:rPr>
  </w:style>
  <w:style w:type="character" w:customStyle="1" w:styleId="FontStyle20">
    <w:name w:val="Font Style20"/>
    <w:basedOn w:val="Predvolenpsmoodseku"/>
    <w:uiPriority w:val="99"/>
    <w:rsid w:val="00B40A73"/>
    <w:rPr>
      <w:rFonts w:ascii="Arial Unicode MS" w:eastAsia="Arial Unicode MS" w:cs="Arial Unicode MS"/>
      <w:b/>
      <w:bCs/>
      <w:i/>
      <w:iCs/>
      <w:sz w:val="18"/>
      <w:szCs w:val="18"/>
    </w:rPr>
  </w:style>
  <w:style w:type="character" w:customStyle="1" w:styleId="FontStyle21">
    <w:name w:val="Font Style21"/>
    <w:basedOn w:val="Predvolenpsmoodseku"/>
    <w:rsid w:val="00B40A73"/>
    <w:rPr>
      <w:rFonts w:ascii="Franklin Gothic Medium" w:hAnsi="Franklin Gothic Medium" w:cs="Franklin Gothic Medium"/>
      <w:spacing w:val="-10"/>
      <w:sz w:val="24"/>
      <w:szCs w:val="24"/>
    </w:rPr>
  </w:style>
  <w:style w:type="character" w:customStyle="1" w:styleId="FontStyle22">
    <w:name w:val="Font Style22"/>
    <w:basedOn w:val="Predvolenpsmoodseku"/>
    <w:uiPriority w:val="99"/>
    <w:rsid w:val="00B40A73"/>
    <w:rPr>
      <w:rFonts w:ascii="Lucida Sans Unicode" w:hAnsi="Lucida Sans Unicode" w:cs="Lucida Sans Unicode"/>
      <w:sz w:val="16"/>
      <w:szCs w:val="16"/>
    </w:rPr>
  </w:style>
  <w:style w:type="character" w:customStyle="1" w:styleId="FontStyle23">
    <w:name w:val="Font Style23"/>
    <w:basedOn w:val="Predvolenpsmoodseku"/>
    <w:uiPriority w:val="99"/>
    <w:rsid w:val="00B40A73"/>
    <w:rPr>
      <w:rFonts w:ascii="Arial Unicode MS" w:eastAsia="Arial Unicode MS" w:cs="Arial Unicode MS"/>
      <w:b/>
      <w:bCs/>
      <w:spacing w:val="90"/>
      <w:sz w:val="8"/>
      <w:szCs w:val="8"/>
    </w:rPr>
  </w:style>
  <w:style w:type="character" w:customStyle="1" w:styleId="FontStyle24">
    <w:name w:val="Font Style24"/>
    <w:basedOn w:val="Predvolenpsmoodseku"/>
    <w:uiPriority w:val="99"/>
    <w:rsid w:val="00B40A73"/>
    <w:rPr>
      <w:rFonts w:ascii="Franklin Gothic Medium" w:hAnsi="Franklin Gothic Medium" w:cs="Franklin Gothic Medium"/>
      <w:i/>
      <w:iCs/>
      <w:spacing w:val="-20"/>
      <w:sz w:val="24"/>
      <w:szCs w:val="24"/>
    </w:rPr>
  </w:style>
  <w:style w:type="character" w:customStyle="1" w:styleId="FontStyle25">
    <w:name w:val="Font Style25"/>
    <w:basedOn w:val="Predvolenpsmoodseku"/>
    <w:uiPriority w:val="99"/>
    <w:rsid w:val="00B40A73"/>
    <w:rPr>
      <w:rFonts w:ascii="Franklin Gothic Medium" w:hAnsi="Franklin Gothic Medium" w:cs="Franklin Gothic Medium"/>
      <w:i/>
      <w:iCs/>
      <w:spacing w:val="-10"/>
      <w:sz w:val="24"/>
      <w:szCs w:val="24"/>
    </w:rPr>
  </w:style>
  <w:style w:type="character" w:customStyle="1" w:styleId="FontStyle26">
    <w:name w:val="Font Style26"/>
    <w:basedOn w:val="Predvolenpsmoodseku"/>
    <w:uiPriority w:val="99"/>
    <w:rsid w:val="00B40A73"/>
    <w:rPr>
      <w:rFonts w:ascii="Arial Unicode MS" w:eastAsia="Arial Unicode MS" w:cs="Arial Unicode MS"/>
      <w:sz w:val="18"/>
      <w:szCs w:val="18"/>
    </w:rPr>
  </w:style>
  <w:style w:type="paragraph" w:customStyle="1" w:styleId="02Zle">
    <w:name w:val="02_Zle"/>
    <w:basedOn w:val="Style3"/>
    <w:link w:val="02ZleChar1"/>
    <w:rsid w:val="00B927F2"/>
    <w:pPr>
      <w:widowControl/>
      <w:spacing w:line="240" w:lineRule="auto"/>
    </w:pPr>
    <w:rPr>
      <w:rFonts w:ascii="Times New Roman" w:hAnsi="Times New Roman"/>
      <w:b/>
      <w:color w:val="FF0000"/>
      <w:sz w:val="22"/>
      <w:szCs w:val="22"/>
      <w:u w:val="single"/>
    </w:rPr>
  </w:style>
  <w:style w:type="paragraph" w:customStyle="1" w:styleId="01Text">
    <w:name w:val="01_Text"/>
    <w:basedOn w:val="Style3"/>
    <w:link w:val="01TextChar"/>
    <w:qFormat/>
    <w:rsid w:val="000E54EC"/>
    <w:pPr>
      <w:widowControl/>
      <w:spacing w:line="240" w:lineRule="auto"/>
      <w:ind w:right="5069"/>
    </w:pPr>
    <w:rPr>
      <w:rFonts w:ascii="Calibri" w:hAnsi="Calibri" w:cs="Calibri"/>
      <w:sz w:val="22"/>
      <w:szCs w:val="22"/>
    </w:rPr>
  </w:style>
  <w:style w:type="character" w:customStyle="1" w:styleId="Style3Char">
    <w:name w:val="Style3 Char"/>
    <w:basedOn w:val="Predvolenpsmoodseku"/>
    <w:link w:val="Style3"/>
    <w:uiPriority w:val="99"/>
    <w:rsid w:val="00A255C6"/>
    <w:rPr>
      <w:rFonts w:hAnsi="Franklin Gothic Medium"/>
      <w:sz w:val="24"/>
      <w:szCs w:val="24"/>
    </w:rPr>
  </w:style>
  <w:style w:type="character" w:customStyle="1" w:styleId="02ZleChar">
    <w:name w:val="02_Zle Char"/>
    <w:basedOn w:val="Style3Char"/>
    <w:rsid w:val="00A255C6"/>
    <w:rPr>
      <w:rFonts w:hAnsi="Franklin Gothic Medium"/>
      <w:sz w:val="24"/>
      <w:szCs w:val="24"/>
    </w:rPr>
  </w:style>
  <w:style w:type="paragraph" w:styleId="Hlavika">
    <w:name w:val="header"/>
    <w:aliases w:val=" Char,Header12,Header13,Header14,Header15,Header16,Header17,Header18,Header111,Header121,Header131,Header141,Header151,Header161,Header171,Header19,Header112,Header122,Header132,Header142,Header152,Header162,Header172,Header110,1. Zeile,Char"/>
    <w:basedOn w:val="Normlny"/>
    <w:link w:val="HlavikaChar"/>
    <w:unhideWhenUsed/>
    <w:rsid w:val="009D250E"/>
    <w:pPr>
      <w:tabs>
        <w:tab w:val="center" w:pos="4536"/>
        <w:tab w:val="right" w:pos="9072"/>
      </w:tabs>
    </w:pPr>
  </w:style>
  <w:style w:type="character" w:customStyle="1" w:styleId="01TextChar">
    <w:name w:val="01_Text Char"/>
    <w:basedOn w:val="Style3Char"/>
    <w:link w:val="01Text"/>
    <w:rsid w:val="000E54EC"/>
    <w:rPr>
      <w:rFonts w:ascii="Calibri" w:hAnsi="Franklin Gothic Medium" w:cs="Calibri"/>
      <w:sz w:val="24"/>
      <w:szCs w:val="24"/>
    </w:rPr>
  </w:style>
  <w:style w:type="character" w:customStyle="1" w:styleId="HlavikaChar">
    <w:name w:val="Hlavička Char"/>
    <w:aliases w:val=" Char Char,Header12 Char,Header13 Char,Header14 Char,Header15 Char,Header16 Char,Header17 Char,Header18 Char,Header111 Char,Header121 Char,Header131 Char,Header141 Char,Header151 Char,Header161 Char,Header171 Char,Header19 Char,Char Char"/>
    <w:basedOn w:val="Predvolenpsmoodseku"/>
    <w:link w:val="Hlavika"/>
    <w:rsid w:val="009D250E"/>
    <w:rPr>
      <w:rFonts w:hAnsi="Franklin Gothic Medium"/>
      <w:sz w:val="24"/>
      <w:szCs w:val="24"/>
    </w:rPr>
  </w:style>
  <w:style w:type="paragraph" w:styleId="Pta">
    <w:name w:val="footer"/>
    <w:basedOn w:val="Normlny"/>
    <w:link w:val="PtaChar"/>
    <w:uiPriority w:val="99"/>
    <w:unhideWhenUsed/>
    <w:rsid w:val="009D250E"/>
    <w:pPr>
      <w:tabs>
        <w:tab w:val="center" w:pos="4536"/>
        <w:tab w:val="right" w:pos="9072"/>
      </w:tabs>
    </w:pPr>
  </w:style>
  <w:style w:type="character" w:customStyle="1" w:styleId="PtaChar">
    <w:name w:val="Päta Char"/>
    <w:basedOn w:val="Predvolenpsmoodseku"/>
    <w:link w:val="Pta"/>
    <w:uiPriority w:val="99"/>
    <w:rsid w:val="009D250E"/>
    <w:rPr>
      <w:rFonts w:hAnsi="Franklin Gothic Medium"/>
      <w:sz w:val="24"/>
      <w:szCs w:val="24"/>
    </w:rPr>
  </w:style>
  <w:style w:type="paragraph" w:styleId="Textbubliny">
    <w:name w:val="Balloon Text"/>
    <w:basedOn w:val="Normlny"/>
    <w:link w:val="TextbublinyChar"/>
    <w:uiPriority w:val="99"/>
    <w:semiHidden/>
    <w:unhideWhenUsed/>
    <w:rsid w:val="00621909"/>
    <w:rPr>
      <w:rFonts w:ascii="Tahoma" w:hAnsi="Tahoma" w:cs="Tahoma"/>
      <w:sz w:val="16"/>
      <w:szCs w:val="16"/>
    </w:rPr>
  </w:style>
  <w:style w:type="character" w:customStyle="1" w:styleId="TextbublinyChar">
    <w:name w:val="Text bubliny Char"/>
    <w:basedOn w:val="Predvolenpsmoodseku"/>
    <w:link w:val="Textbubliny"/>
    <w:uiPriority w:val="99"/>
    <w:semiHidden/>
    <w:rsid w:val="00621909"/>
    <w:rPr>
      <w:rFonts w:ascii="Tahoma" w:hAnsi="Tahoma" w:cs="Tahoma"/>
      <w:sz w:val="16"/>
      <w:szCs w:val="16"/>
    </w:rPr>
  </w:style>
  <w:style w:type="character" w:customStyle="1" w:styleId="Nadpis2Char">
    <w:name w:val="Nadpis 2 Char"/>
    <w:basedOn w:val="Predvolenpsmoodseku"/>
    <w:link w:val="Nadpis2"/>
    <w:rsid w:val="00252233"/>
    <w:rPr>
      <w:rFonts w:ascii="Arial" w:eastAsia="Wingdings" w:hAnsi="Arial"/>
      <w:b/>
      <w:sz w:val="22"/>
      <w:lang w:eastAsia="cs-CZ"/>
    </w:rPr>
  </w:style>
  <w:style w:type="character" w:customStyle="1" w:styleId="Nadpis4Char">
    <w:name w:val="Nadpis 4 Char"/>
    <w:basedOn w:val="Predvolenpsmoodseku"/>
    <w:link w:val="Nadpis4"/>
    <w:rsid w:val="00252233"/>
    <w:rPr>
      <w:rFonts w:ascii="Arial" w:eastAsia="Wingdings" w:hAnsi="Arial"/>
      <w:b/>
      <w:sz w:val="22"/>
      <w:lang w:eastAsia="cs-CZ"/>
    </w:rPr>
  </w:style>
  <w:style w:type="character" w:customStyle="1" w:styleId="02ZleChar1">
    <w:name w:val="02_Zle Char1"/>
    <w:basedOn w:val="Style3Char"/>
    <w:link w:val="02Zle"/>
    <w:rsid w:val="00B927F2"/>
    <w:rPr>
      <w:rFonts w:ascii="Times New Roman" w:hAnsi="Times New Roman"/>
      <w:b/>
      <w:color w:val="FF0000"/>
      <w:sz w:val="22"/>
      <w:szCs w:val="22"/>
      <w:u w:val="single"/>
    </w:rPr>
  </w:style>
  <w:style w:type="paragraph" w:customStyle="1" w:styleId="02Prepsa">
    <w:name w:val="02_Prepísať"/>
    <w:basedOn w:val="Normlny"/>
    <w:link w:val="02PrepsaChar"/>
    <w:qFormat/>
    <w:rsid w:val="00B927F2"/>
    <w:rPr>
      <w:rFonts w:asciiTheme="minorHAnsi" w:hAnsiTheme="minorHAnsi" w:cstheme="minorHAnsi"/>
      <w:b/>
      <w:color w:val="FF0000"/>
      <w:sz w:val="22"/>
      <w:szCs w:val="22"/>
      <w:u w:val="single"/>
    </w:rPr>
  </w:style>
  <w:style w:type="paragraph" w:customStyle="1" w:styleId="03Hruba">
    <w:name w:val="03_Hruba"/>
    <w:basedOn w:val="Normlny"/>
    <w:link w:val="03HrubaChar"/>
    <w:qFormat/>
    <w:rsid w:val="00B01BC0"/>
    <w:rPr>
      <w:rFonts w:asciiTheme="minorHAnsi" w:hAnsiTheme="minorHAnsi" w:cstheme="minorHAnsi"/>
      <w:b/>
      <w:sz w:val="22"/>
      <w:szCs w:val="22"/>
    </w:rPr>
  </w:style>
  <w:style w:type="character" w:customStyle="1" w:styleId="02PrepsaChar">
    <w:name w:val="02_Prepísať Char"/>
    <w:basedOn w:val="Predvolenpsmoodseku"/>
    <w:link w:val="02Prepsa"/>
    <w:rsid w:val="00B927F2"/>
    <w:rPr>
      <w:rFonts w:asciiTheme="minorHAnsi" w:hAnsiTheme="minorHAnsi" w:cstheme="minorHAnsi"/>
      <w:b/>
      <w:color w:val="FF0000"/>
      <w:sz w:val="22"/>
      <w:szCs w:val="22"/>
      <w:u w:val="single"/>
    </w:rPr>
  </w:style>
  <w:style w:type="paragraph" w:styleId="Odsekzoznamu">
    <w:name w:val="List Paragraph"/>
    <w:basedOn w:val="Normlny"/>
    <w:uiPriority w:val="1"/>
    <w:qFormat/>
    <w:rsid w:val="00CC0CCB"/>
    <w:pPr>
      <w:ind w:left="720"/>
      <w:contextualSpacing/>
    </w:pPr>
  </w:style>
  <w:style w:type="character" w:customStyle="1" w:styleId="03HrubaChar">
    <w:name w:val="03_Hruba Char"/>
    <w:basedOn w:val="Predvolenpsmoodseku"/>
    <w:link w:val="03Hruba"/>
    <w:rsid w:val="00B01BC0"/>
    <w:rPr>
      <w:rFonts w:asciiTheme="minorHAnsi" w:hAnsiTheme="minorHAnsi" w:cstheme="minorHAnsi"/>
      <w:b/>
      <w:sz w:val="22"/>
      <w:szCs w:val="22"/>
    </w:rPr>
  </w:style>
  <w:style w:type="paragraph" w:styleId="Textpoznmkypodiarou">
    <w:name w:val="footnote text"/>
    <w:basedOn w:val="Normlny"/>
    <w:link w:val="TextpoznmkypodiarouChar"/>
    <w:uiPriority w:val="99"/>
    <w:semiHidden/>
    <w:unhideWhenUsed/>
    <w:rsid w:val="006F4196"/>
    <w:rPr>
      <w:sz w:val="20"/>
      <w:szCs w:val="20"/>
    </w:rPr>
  </w:style>
  <w:style w:type="character" w:customStyle="1" w:styleId="TextpoznmkypodiarouChar">
    <w:name w:val="Text poznámky pod čiarou Char"/>
    <w:basedOn w:val="Predvolenpsmoodseku"/>
    <w:link w:val="Textpoznmkypodiarou"/>
    <w:uiPriority w:val="99"/>
    <w:semiHidden/>
    <w:rsid w:val="006F4196"/>
    <w:rPr>
      <w:rFonts w:hAnsi="Franklin Gothic Medium"/>
    </w:rPr>
  </w:style>
  <w:style w:type="character" w:styleId="Odkaznapoznmkupodiarou">
    <w:name w:val="footnote reference"/>
    <w:basedOn w:val="Predvolenpsmoodseku"/>
    <w:uiPriority w:val="99"/>
    <w:semiHidden/>
    <w:unhideWhenUsed/>
    <w:rsid w:val="006F4196"/>
    <w:rPr>
      <w:vertAlign w:val="superscript"/>
    </w:rPr>
  </w:style>
  <w:style w:type="character" w:styleId="Odkaznakomentr">
    <w:name w:val="annotation reference"/>
    <w:basedOn w:val="Predvolenpsmoodseku"/>
    <w:uiPriority w:val="99"/>
    <w:semiHidden/>
    <w:unhideWhenUsed/>
    <w:rsid w:val="006F4196"/>
    <w:rPr>
      <w:sz w:val="16"/>
      <w:szCs w:val="16"/>
    </w:rPr>
  </w:style>
  <w:style w:type="paragraph" w:styleId="Textkomentra">
    <w:name w:val="annotation text"/>
    <w:basedOn w:val="Normlny"/>
    <w:link w:val="TextkomentraChar"/>
    <w:uiPriority w:val="99"/>
    <w:semiHidden/>
    <w:unhideWhenUsed/>
    <w:rsid w:val="006F4196"/>
    <w:rPr>
      <w:sz w:val="20"/>
      <w:szCs w:val="20"/>
    </w:rPr>
  </w:style>
  <w:style w:type="character" w:customStyle="1" w:styleId="TextkomentraChar">
    <w:name w:val="Text komentára Char"/>
    <w:basedOn w:val="Predvolenpsmoodseku"/>
    <w:link w:val="Textkomentra"/>
    <w:uiPriority w:val="99"/>
    <w:semiHidden/>
    <w:rsid w:val="006F4196"/>
    <w:rPr>
      <w:rFonts w:hAnsi="Franklin Gothic Medium"/>
    </w:rPr>
  </w:style>
  <w:style w:type="paragraph" w:styleId="Predmetkomentra">
    <w:name w:val="annotation subject"/>
    <w:basedOn w:val="Textkomentra"/>
    <w:next w:val="Textkomentra"/>
    <w:link w:val="PredmetkomentraChar"/>
    <w:uiPriority w:val="99"/>
    <w:semiHidden/>
    <w:unhideWhenUsed/>
    <w:rsid w:val="006F4196"/>
    <w:rPr>
      <w:b/>
      <w:bCs/>
    </w:rPr>
  </w:style>
  <w:style w:type="character" w:customStyle="1" w:styleId="PredmetkomentraChar">
    <w:name w:val="Predmet komentára Char"/>
    <w:basedOn w:val="TextkomentraChar"/>
    <w:link w:val="Predmetkomentra"/>
    <w:uiPriority w:val="99"/>
    <w:semiHidden/>
    <w:rsid w:val="006F4196"/>
    <w:rPr>
      <w:rFonts w:hAnsi="Franklin Gothic Medium"/>
      <w:b/>
      <w:bCs/>
    </w:rPr>
  </w:style>
  <w:style w:type="paragraph" w:customStyle="1" w:styleId="Zkladntext21">
    <w:name w:val="Základný text 21"/>
    <w:basedOn w:val="Normlny"/>
    <w:rsid w:val="000D082D"/>
    <w:pPr>
      <w:widowControl/>
      <w:suppressAutoHyphens/>
      <w:autoSpaceDN/>
      <w:adjustRightInd/>
    </w:pPr>
    <w:rPr>
      <w:rFonts w:ascii="Times New Roman" w:hAnsi="Times New Roman"/>
      <w:sz w:val="22"/>
      <w:szCs w:val="22"/>
      <w:lang w:eastAsia="ar-SA"/>
    </w:rPr>
  </w:style>
  <w:style w:type="paragraph" w:styleId="Zkladntext">
    <w:name w:val="Body Text"/>
    <w:basedOn w:val="Normlny"/>
    <w:link w:val="ZkladntextChar"/>
    <w:semiHidden/>
    <w:rsid w:val="007C6110"/>
    <w:pPr>
      <w:widowControl/>
      <w:suppressAutoHyphens/>
      <w:autoSpaceDE/>
      <w:autoSpaceDN/>
      <w:adjustRightInd/>
      <w:jc w:val="both"/>
    </w:pPr>
    <w:rPr>
      <w:rFonts w:ascii="Arial" w:hAnsi="Arial"/>
      <w:sz w:val="20"/>
      <w:szCs w:val="20"/>
      <w:lang w:eastAsia="ar-SA"/>
    </w:rPr>
  </w:style>
  <w:style w:type="character" w:customStyle="1" w:styleId="ZkladntextChar">
    <w:name w:val="Základný text Char"/>
    <w:basedOn w:val="Predvolenpsmoodseku"/>
    <w:link w:val="Zkladntext"/>
    <w:semiHidden/>
    <w:rsid w:val="007C6110"/>
    <w:rPr>
      <w:rFonts w:ascii="Arial" w:hAnsi="Arial"/>
      <w:lang w:eastAsia="ar-SA"/>
    </w:rPr>
  </w:style>
  <w:style w:type="character" w:customStyle="1" w:styleId="WW8Num8z1">
    <w:name w:val="WW8Num8z1"/>
    <w:rsid w:val="00387CB8"/>
    <w:rPr>
      <w:rFonts w:ascii="Courier New" w:hAnsi="Courier New" w:cs="Courier New"/>
    </w:rPr>
  </w:style>
  <w:style w:type="character" w:customStyle="1" w:styleId="WW8Num4z0">
    <w:name w:val="WW8Num4z0"/>
    <w:rsid w:val="00131B42"/>
    <w:rPr>
      <w:rFonts w:ascii="Symbol" w:hAnsi="Symbol"/>
    </w:rPr>
  </w:style>
  <w:style w:type="character" w:customStyle="1" w:styleId="WW8Num5z2">
    <w:name w:val="WW8Num5z2"/>
    <w:rsid w:val="00A32FC6"/>
    <w:rPr>
      <w:rFonts w:ascii="Wingdings" w:hAnsi="Wingdings"/>
    </w:rPr>
  </w:style>
  <w:style w:type="paragraph" w:customStyle="1" w:styleId="Zkladntext31">
    <w:name w:val="Základní text 31"/>
    <w:basedOn w:val="Normlny"/>
    <w:rsid w:val="007D1D47"/>
    <w:pPr>
      <w:widowControl/>
      <w:autoSpaceDN/>
      <w:adjustRightInd/>
      <w:jc w:val="both"/>
    </w:pPr>
    <w:rPr>
      <w:rFonts w:ascii="Times New Roman" w:hAnsi="Times New Roman"/>
      <w:sz w:val="22"/>
      <w:szCs w:val="22"/>
      <w:lang w:eastAsia="ar-SA"/>
    </w:rPr>
  </w:style>
  <w:style w:type="paragraph" w:styleId="Zkladntext2">
    <w:name w:val="Body Text 2"/>
    <w:basedOn w:val="Normlny"/>
    <w:link w:val="Zkladntext2Char"/>
    <w:uiPriority w:val="99"/>
    <w:unhideWhenUsed/>
    <w:rsid w:val="002B05EB"/>
    <w:pPr>
      <w:spacing w:after="120" w:line="480" w:lineRule="auto"/>
    </w:pPr>
  </w:style>
  <w:style w:type="character" w:customStyle="1" w:styleId="Zkladntext2Char">
    <w:name w:val="Základný text 2 Char"/>
    <w:basedOn w:val="Predvolenpsmoodseku"/>
    <w:link w:val="Zkladntext2"/>
    <w:uiPriority w:val="99"/>
    <w:rsid w:val="002B05EB"/>
    <w:rPr>
      <w:rFonts w:hAnsi="Franklin Gothic Medium"/>
      <w:sz w:val="24"/>
      <w:szCs w:val="24"/>
    </w:rPr>
  </w:style>
  <w:style w:type="paragraph" w:styleId="Zkladntext3">
    <w:name w:val="Body Text 3"/>
    <w:basedOn w:val="Normlny"/>
    <w:link w:val="Zkladntext3Char"/>
    <w:uiPriority w:val="99"/>
    <w:semiHidden/>
    <w:unhideWhenUsed/>
    <w:rsid w:val="002B05EB"/>
    <w:pPr>
      <w:spacing w:after="120"/>
    </w:pPr>
    <w:rPr>
      <w:sz w:val="16"/>
      <w:szCs w:val="16"/>
    </w:rPr>
  </w:style>
  <w:style w:type="character" w:customStyle="1" w:styleId="Zkladntext3Char">
    <w:name w:val="Základný text 3 Char"/>
    <w:basedOn w:val="Predvolenpsmoodseku"/>
    <w:link w:val="Zkladntext3"/>
    <w:uiPriority w:val="99"/>
    <w:semiHidden/>
    <w:rsid w:val="002B05EB"/>
    <w:rPr>
      <w:rFonts w:hAnsi="Franklin Gothic Medium"/>
      <w:sz w:val="16"/>
      <w:szCs w:val="16"/>
    </w:rPr>
  </w:style>
  <w:style w:type="character" w:customStyle="1" w:styleId="FontStyle12">
    <w:name w:val="Font Style12"/>
    <w:basedOn w:val="Predvolenpsmoodseku"/>
    <w:uiPriority w:val="99"/>
    <w:rsid w:val="009B3AB8"/>
    <w:rPr>
      <w:rFonts w:ascii="Arial" w:hAnsi="Arial" w:cs="Arial"/>
      <w:sz w:val="24"/>
      <w:szCs w:val="24"/>
    </w:rPr>
  </w:style>
  <w:style w:type="character" w:customStyle="1" w:styleId="FontStyle11">
    <w:name w:val="Font Style11"/>
    <w:basedOn w:val="Predvolenpsmoodseku"/>
    <w:uiPriority w:val="99"/>
    <w:rsid w:val="0049737C"/>
    <w:rPr>
      <w:rFonts w:ascii="Arial" w:hAnsi="Arial" w:cs="Arial"/>
      <w:b/>
      <w:bCs/>
      <w:sz w:val="24"/>
      <w:szCs w:val="24"/>
    </w:rPr>
  </w:style>
  <w:style w:type="character" w:customStyle="1" w:styleId="FontStyle13">
    <w:name w:val="Font Style13"/>
    <w:basedOn w:val="Predvolenpsmoodseku"/>
    <w:uiPriority w:val="99"/>
    <w:rsid w:val="0049737C"/>
    <w:rPr>
      <w:rFonts w:ascii="Arial Narrow" w:hAnsi="Arial Narrow" w:cs="Arial Narrow" w:hint="default"/>
      <w:b/>
      <w:bCs/>
      <w:sz w:val="22"/>
      <w:szCs w:val="22"/>
    </w:rPr>
  </w:style>
  <w:style w:type="character" w:customStyle="1" w:styleId="FontStyle16">
    <w:name w:val="Font Style16"/>
    <w:basedOn w:val="Predvolenpsmoodseku"/>
    <w:uiPriority w:val="99"/>
    <w:rsid w:val="0049737C"/>
    <w:rPr>
      <w:rFonts w:ascii="Arial Narrow" w:hAnsi="Arial Narrow" w:cs="Arial Narrow" w:hint="default"/>
      <w:i/>
      <w:iCs/>
      <w:spacing w:val="-20"/>
      <w:sz w:val="22"/>
      <w:szCs w:val="22"/>
    </w:rPr>
  </w:style>
  <w:style w:type="character" w:customStyle="1" w:styleId="FontStyle17">
    <w:name w:val="Font Style17"/>
    <w:basedOn w:val="Predvolenpsmoodseku"/>
    <w:uiPriority w:val="99"/>
    <w:rsid w:val="0049737C"/>
    <w:rPr>
      <w:rFonts w:ascii="Arial Narrow" w:hAnsi="Arial Narrow" w:cs="Arial Narrow" w:hint="default"/>
      <w:b/>
      <w:bCs/>
      <w:i/>
      <w:iCs/>
      <w:spacing w:val="10"/>
      <w:sz w:val="22"/>
      <w:szCs w:val="22"/>
    </w:rPr>
  </w:style>
  <w:style w:type="character" w:styleId="Hypertextovprepojenie">
    <w:name w:val="Hyperlink"/>
    <w:basedOn w:val="Predvolenpsmoodseku"/>
    <w:uiPriority w:val="99"/>
    <w:unhideWhenUsed/>
    <w:rsid w:val="00C14794"/>
    <w:rPr>
      <w:color w:val="0000FF" w:themeColor="hyperlink"/>
      <w:u w:val="single"/>
    </w:rPr>
  </w:style>
  <w:style w:type="paragraph" w:styleId="Zarkazkladnhotextu">
    <w:name w:val="Body Text Indent"/>
    <w:basedOn w:val="Normlny"/>
    <w:link w:val="ZarkazkladnhotextuChar"/>
    <w:uiPriority w:val="99"/>
    <w:semiHidden/>
    <w:unhideWhenUsed/>
    <w:rsid w:val="00016BC0"/>
    <w:pPr>
      <w:spacing w:after="120"/>
      <w:ind w:left="283"/>
    </w:pPr>
  </w:style>
  <w:style w:type="character" w:customStyle="1" w:styleId="ZarkazkladnhotextuChar">
    <w:name w:val="Zarážka základného textu Char"/>
    <w:basedOn w:val="Predvolenpsmoodseku"/>
    <w:link w:val="Zarkazkladnhotextu"/>
    <w:uiPriority w:val="99"/>
    <w:semiHidden/>
    <w:rsid w:val="00016BC0"/>
    <w:rPr>
      <w:rFonts w:hAnsi="Franklin Gothic Medium"/>
      <w:sz w:val="24"/>
      <w:szCs w:val="24"/>
    </w:rPr>
  </w:style>
  <w:style w:type="paragraph" w:customStyle="1" w:styleId="Obyajntext1">
    <w:name w:val="Obyčajný text1"/>
    <w:basedOn w:val="Normlny"/>
    <w:rsid w:val="00016BC0"/>
    <w:pPr>
      <w:widowControl/>
      <w:suppressAutoHyphens/>
      <w:autoSpaceDE/>
      <w:autoSpaceDN/>
      <w:adjustRightInd/>
    </w:pPr>
    <w:rPr>
      <w:rFonts w:ascii="Courier New" w:hAnsi="Courier New"/>
      <w:sz w:val="20"/>
      <w:szCs w:val="20"/>
    </w:rPr>
  </w:style>
  <w:style w:type="paragraph" w:styleId="Zarkazkladnhotextu3">
    <w:name w:val="Body Text Indent 3"/>
    <w:basedOn w:val="Normlny"/>
    <w:link w:val="Zarkazkladnhotextu3Char"/>
    <w:uiPriority w:val="99"/>
    <w:semiHidden/>
    <w:unhideWhenUsed/>
    <w:rsid w:val="00C46CEF"/>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C46CEF"/>
    <w:rPr>
      <w:rFonts w:hAnsi="Franklin Gothic Medium"/>
      <w:sz w:val="16"/>
      <w:szCs w:val="16"/>
    </w:rPr>
  </w:style>
  <w:style w:type="paragraph" w:styleId="Zarkazkladnhotextu2">
    <w:name w:val="Body Text Indent 2"/>
    <w:basedOn w:val="Normlny"/>
    <w:link w:val="Zarkazkladnhotextu2Char"/>
    <w:uiPriority w:val="99"/>
    <w:semiHidden/>
    <w:unhideWhenUsed/>
    <w:rsid w:val="00C46CEF"/>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C46CEF"/>
    <w:rPr>
      <w:rFonts w:hAnsi="Franklin Gothic Medium"/>
      <w:sz w:val="24"/>
      <w:szCs w:val="24"/>
    </w:rPr>
  </w:style>
  <w:style w:type="paragraph" w:styleId="Obsah6">
    <w:name w:val="toc 6"/>
    <w:basedOn w:val="Normlny"/>
    <w:next w:val="Normlny"/>
    <w:semiHidden/>
    <w:rsid w:val="00C46CEF"/>
    <w:pPr>
      <w:widowControl/>
      <w:autoSpaceDE/>
      <w:autoSpaceDN/>
      <w:adjustRightInd/>
    </w:pPr>
    <w:rPr>
      <w:rFonts w:ascii="Times New Roman" w:hAnsi="Times New Roman"/>
      <w:sz w:val="22"/>
      <w:szCs w:val="20"/>
    </w:rPr>
  </w:style>
  <w:style w:type="paragraph" w:styleId="Obsah8">
    <w:name w:val="toc 8"/>
    <w:basedOn w:val="Normlny"/>
    <w:next w:val="Normlny"/>
    <w:semiHidden/>
    <w:rsid w:val="00C46CEF"/>
    <w:pPr>
      <w:widowControl/>
      <w:autoSpaceDE/>
      <w:autoSpaceDN/>
      <w:adjustRightInd/>
    </w:pPr>
    <w:rPr>
      <w:rFonts w:ascii="Times New Roman" w:hAnsi="Times New Roman"/>
      <w:sz w:val="22"/>
      <w:szCs w:val="20"/>
    </w:rPr>
  </w:style>
  <w:style w:type="paragraph" w:customStyle="1" w:styleId="Zkladntext0">
    <w:name w:val="Základní text"/>
    <w:rsid w:val="00C46CEF"/>
    <w:rPr>
      <w:rFonts w:ascii="Roman" w:hAnsi="Roman"/>
      <w:color w:val="000000"/>
      <w:lang w:val="en-GB"/>
    </w:rPr>
  </w:style>
  <w:style w:type="paragraph" w:styleId="Normlnysozarkami">
    <w:name w:val="Normal Indent"/>
    <w:basedOn w:val="Normlny"/>
    <w:rsid w:val="00C46CEF"/>
    <w:pPr>
      <w:widowControl/>
      <w:autoSpaceDE/>
      <w:autoSpaceDN/>
      <w:adjustRightInd/>
      <w:ind w:left="708"/>
      <w:jc w:val="both"/>
    </w:pPr>
    <w:rPr>
      <w:rFonts w:ascii="Arial" w:hAnsi="Arial"/>
      <w:sz w:val="22"/>
      <w:szCs w:val="20"/>
    </w:rPr>
  </w:style>
  <w:style w:type="paragraph" w:customStyle="1" w:styleId="Import1">
    <w:name w:val="Import 1"/>
    <w:basedOn w:val="Normlny"/>
    <w:rsid w:val="00C46CEF"/>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576"/>
    </w:pPr>
    <w:rPr>
      <w:rFonts w:ascii="Courier New" w:hAnsi="Courier New"/>
      <w:szCs w:val="20"/>
    </w:rPr>
  </w:style>
  <w:style w:type="paragraph" w:styleId="Oznaitext">
    <w:name w:val="Block Text"/>
    <w:basedOn w:val="Normlny"/>
    <w:rsid w:val="00C46CEF"/>
    <w:pPr>
      <w:widowControl/>
      <w:autoSpaceDE/>
      <w:autoSpaceDN/>
      <w:adjustRightInd/>
      <w:ind w:left="214" w:right="283"/>
      <w:jc w:val="both"/>
    </w:pPr>
    <w:rPr>
      <w:rFonts w:ascii="Arial" w:hAnsi="Arial"/>
      <w:sz w:val="22"/>
      <w:szCs w:val="20"/>
    </w:rPr>
  </w:style>
  <w:style w:type="paragraph" w:customStyle="1" w:styleId="Import0">
    <w:name w:val="Import 0"/>
    <w:basedOn w:val="Normlny"/>
    <w:rsid w:val="00C46CEF"/>
    <w:pPr>
      <w:autoSpaceDE/>
      <w:autoSpaceDN/>
      <w:adjustRightInd/>
      <w:spacing w:line="288" w:lineRule="auto"/>
    </w:pPr>
    <w:rPr>
      <w:rFonts w:ascii="Courier New" w:hAnsi="Courier New"/>
      <w:noProof/>
      <w:szCs w:val="20"/>
    </w:rPr>
  </w:style>
  <w:style w:type="paragraph" w:customStyle="1" w:styleId="Import15">
    <w:name w:val="Import 15"/>
    <w:basedOn w:val="Import0"/>
    <w:rsid w:val="00C46CEF"/>
    <w:pPr>
      <w:tabs>
        <w:tab w:val="left" w:pos="6768"/>
        <w:tab w:val="left" w:pos="8496"/>
      </w:tabs>
      <w:spacing w:line="218" w:lineRule="auto"/>
      <w:ind w:left="4176"/>
    </w:pPr>
  </w:style>
  <w:style w:type="paragraph" w:customStyle="1" w:styleId="Odstavec">
    <w:name w:val="Odstavec"/>
    <w:basedOn w:val="Normlny"/>
    <w:rsid w:val="009E2EBF"/>
    <w:pPr>
      <w:tabs>
        <w:tab w:val="left" w:pos="284"/>
        <w:tab w:val="left" w:pos="426"/>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s>
      <w:suppressAutoHyphens/>
      <w:autoSpaceDE/>
      <w:autoSpaceDN/>
      <w:adjustRightInd/>
      <w:spacing w:after="115"/>
      <w:ind w:firstLine="426"/>
      <w:jc w:val="both"/>
    </w:pPr>
    <w:rPr>
      <w:rFonts w:ascii="Arial" w:hAnsi="Arial" w:cs="Lucida Sans Unicode"/>
      <w:sz w:val="22"/>
      <w:szCs w:val="20"/>
      <w:lang w:eastAsia="hi-IN" w:bidi="hi-IN"/>
    </w:rPr>
  </w:style>
  <w:style w:type="character" w:customStyle="1" w:styleId="ObyajntextChar">
    <w:name w:val="Obyčajný text Char"/>
    <w:aliases w:val="Char Char Char Char, Char Char Char Char"/>
    <w:link w:val="Obyajntext"/>
    <w:locked/>
    <w:rsid w:val="00BE202E"/>
    <w:rPr>
      <w:rFonts w:ascii="Courier New" w:hAnsi="Courier New" w:cs="Courier New"/>
    </w:rPr>
  </w:style>
  <w:style w:type="paragraph" w:styleId="Obyajntext">
    <w:name w:val="Plain Text"/>
    <w:aliases w:val="Char Char Char, Char Char Char"/>
    <w:basedOn w:val="Normlny"/>
    <w:link w:val="ObyajntextChar"/>
    <w:rsid w:val="00BE202E"/>
    <w:pPr>
      <w:widowControl/>
      <w:autoSpaceDE/>
      <w:autoSpaceDN/>
      <w:adjustRightInd/>
    </w:pPr>
    <w:rPr>
      <w:rFonts w:ascii="Courier New" w:hAnsi="Courier New" w:cs="Courier New"/>
      <w:sz w:val="20"/>
      <w:szCs w:val="20"/>
    </w:rPr>
  </w:style>
  <w:style w:type="character" w:customStyle="1" w:styleId="ObyajntextChar1">
    <w:name w:val="Obyčajný text Char1"/>
    <w:basedOn w:val="Predvolenpsmoodseku"/>
    <w:uiPriority w:val="99"/>
    <w:semiHidden/>
    <w:rsid w:val="00BE202E"/>
    <w:rPr>
      <w:rFonts w:ascii="Consolas" w:hAnsi="Consolas" w:cs="Consolas"/>
      <w:sz w:val="21"/>
      <w:szCs w:val="21"/>
    </w:rPr>
  </w:style>
  <w:style w:type="paragraph" w:customStyle="1" w:styleId="Zkladntext24">
    <w:name w:val="Základný text 24"/>
    <w:basedOn w:val="Normlny"/>
    <w:rsid w:val="00BE202E"/>
    <w:pPr>
      <w:widowControl/>
      <w:autoSpaceDE/>
      <w:autoSpaceDN/>
      <w:adjustRightInd/>
      <w:ind w:firstLine="720"/>
      <w:jc w:val="both"/>
    </w:pPr>
    <w:rPr>
      <w:rFonts w:ascii="Arial" w:hAnsi="Arial"/>
      <w:szCs w:val="20"/>
      <w:lang w:eastAsia="cs-CZ"/>
    </w:rPr>
  </w:style>
  <w:style w:type="paragraph" w:customStyle="1" w:styleId="Zkladntext25">
    <w:name w:val="Základný text 25"/>
    <w:basedOn w:val="Normlny"/>
    <w:rsid w:val="00BE202E"/>
    <w:pPr>
      <w:widowControl/>
      <w:suppressAutoHyphens/>
      <w:autoSpaceDE/>
      <w:autoSpaceDN/>
      <w:adjustRightInd/>
      <w:jc w:val="both"/>
    </w:pPr>
    <w:rPr>
      <w:rFonts w:ascii="Times New Roman" w:hAnsi="Times New Roman"/>
      <w:lang w:val="cs-CZ" w:eastAsia="ar-SA"/>
    </w:rPr>
  </w:style>
  <w:style w:type="paragraph" w:customStyle="1" w:styleId="Odstavecseseznamem">
    <w:name w:val="Odstavec se seznamem"/>
    <w:basedOn w:val="Normlny"/>
    <w:uiPriority w:val="34"/>
    <w:qFormat/>
    <w:rsid w:val="00BE202E"/>
    <w:pPr>
      <w:widowControl/>
      <w:autoSpaceDE/>
      <w:autoSpaceDN/>
      <w:adjustRightInd/>
      <w:ind w:left="720"/>
      <w:contextualSpacing/>
    </w:pPr>
    <w:rPr>
      <w:rFonts w:ascii="Times New Roman" w:hAnsi="Times New Roman"/>
    </w:rPr>
  </w:style>
  <w:style w:type="character" w:customStyle="1" w:styleId="Nadpis1Char">
    <w:name w:val="Nadpis 1 Char"/>
    <w:basedOn w:val="Predvolenpsmoodseku"/>
    <w:link w:val="Nadpis1"/>
    <w:uiPriority w:val="9"/>
    <w:rsid w:val="003022EB"/>
    <w:rPr>
      <w:rFonts w:asciiTheme="majorHAnsi" w:eastAsiaTheme="majorEastAsia" w:hAnsiTheme="majorHAnsi" w:cstheme="majorBidi"/>
      <w:b/>
      <w:bCs/>
      <w:color w:val="365F91" w:themeColor="accent1" w:themeShade="BF"/>
      <w:sz w:val="28"/>
      <w:szCs w:val="28"/>
    </w:rPr>
  </w:style>
  <w:style w:type="paragraph" w:customStyle="1" w:styleId="PMNormalIndent">
    <w:name w:val="PM_NormalIndent"/>
    <w:basedOn w:val="Normlnysozarkami"/>
    <w:link w:val="PMNormalIndentChar"/>
    <w:rsid w:val="00D83099"/>
    <w:pPr>
      <w:spacing w:before="120" w:after="120"/>
      <w:ind w:left="851"/>
      <w:jc w:val="left"/>
    </w:pPr>
    <w:rPr>
      <w:sz w:val="20"/>
      <w:szCs w:val="24"/>
      <w:lang w:val="fr-FR" w:eastAsia="en-GB"/>
    </w:rPr>
  </w:style>
  <w:style w:type="character" w:customStyle="1" w:styleId="PMNormalIndentChar">
    <w:name w:val="PM_NormalIndent Char"/>
    <w:link w:val="PMNormalIndent"/>
    <w:rsid w:val="00D83099"/>
    <w:rPr>
      <w:rFonts w:ascii="Arial" w:hAnsi="Arial"/>
      <w:szCs w:val="24"/>
      <w:lang w:val="fr-FR" w:eastAsia="en-GB"/>
    </w:rPr>
  </w:style>
  <w:style w:type="paragraph" w:customStyle="1" w:styleId="TS-Nadpis99">
    <w:name w:val="TS-Nadpis99"/>
    <w:basedOn w:val="Nadpis5"/>
    <w:next w:val="02Prepsa"/>
    <w:link w:val="TS-Nadpis99Char"/>
    <w:autoRedefine/>
    <w:qFormat/>
    <w:rsid w:val="00FD0640"/>
    <w:pPr>
      <w:keepLines w:val="0"/>
      <w:widowControl/>
      <w:numPr>
        <w:numId w:val="7"/>
      </w:numPr>
      <w:shd w:val="clear" w:color="auto" w:fill="FFFFFF"/>
      <w:tabs>
        <w:tab w:val="clear" w:pos="720"/>
        <w:tab w:val="num" w:pos="426"/>
      </w:tabs>
      <w:autoSpaceDE/>
      <w:autoSpaceDN/>
      <w:adjustRightInd/>
      <w:spacing w:before="400" w:after="200"/>
    </w:pPr>
    <w:rPr>
      <w:rFonts w:ascii="Arial" w:eastAsia="Times New Roman" w:hAnsi="Arial" w:cs="Arial"/>
      <w:b/>
      <w:caps/>
      <w:color w:val="000000" w:themeColor="text1"/>
      <w:sz w:val="22"/>
      <w:szCs w:val="20"/>
      <w:lang w:eastAsia="cs-CZ"/>
    </w:rPr>
  </w:style>
  <w:style w:type="character" w:customStyle="1" w:styleId="TS-Nadpis99Char">
    <w:name w:val="TS-Nadpis99 Char"/>
    <w:basedOn w:val="Nadpis5Char"/>
    <w:link w:val="TS-Nadpis99"/>
    <w:rsid w:val="00FD0640"/>
    <w:rPr>
      <w:rFonts w:ascii="Arial" w:eastAsiaTheme="majorEastAsia" w:hAnsi="Arial" w:cs="Arial"/>
      <w:b/>
      <w:caps/>
      <w:color w:val="000000" w:themeColor="text1"/>
      <w:sz w:val="22"/>
      <w:szCs w:val="24"/>
      <w:shd w:val="clear" w:color="auto" w:fill="FFFFFF"/>
      <w:lang w:eastAsia="cs-CZ"/>
    </w:rPr>
  </w:style>
  <w:style w:type="paragraph" w:customStyle="1" w:styleId="Zkladntextodsazen31">
    <w:name w:val="Základní text odsazený 31"/>
    <w:basedOn w:val="Normlny"/>
    <w:rsid w:val="00FD0640"/>
    <w:pPr>
      <w:widowControl/>
      <w:suppressAutoHyphens/>
      <w:autoSpaceDE/>
      <w:autoSpaceDN/>
      <w:adjustRightInd/>
      <w:ind w:firstLine="567"/>
      <w:jc w:val="both"/>
    </w:pPr>
    <w:rPr>
      <w:rFonts w:ascii="Times New Roman" w:hAnsi="Times New Roman"/>
      <w:sz w:val="22"/>
      <w:szCs w:val="20"/>
      <w:lang w:eastAsia="ar-SA"/>
    </w:rPr>
  </w:style>
  <w:style w:type="character" w:customStyle="1" w:styleId="Nadpis5Char">
    <w:name w:val="Nadpis 5 Char"/>
    <w:basedOn w:val="Predvolenpsmoodseku"/>
    <w:link w:val="Nadpis5"/>
    <w:uiPriority w:val="9"/>
    <w:semiHidden/>
    <w:rsid w:val="00FD0640"/>
    <w:rPr>
      <w:rFonts w:asciiTheme="majorHAnsi" w:eastAsiaTheme="majorEastAsia" w:hAnsiTheme="majorHAnsi" w:cstheme="majorBidi"/>
      <w:color w:val="243F60" w:themeColor="accent1" w:themeShade="7F"/>
      <w:sz w:val="24"/>
      <w:szCs w:val="24"/>
    </w:rPr>
  </w:style>
  <w:style w:type="paragraph" w:customStyle="1" w:styleId="StylZarovnatdobloku">
    <w:name w:val="Styl Zarovnat do bloku"/>
    <w:basedOn w:val="Normlny"/>
    <w:rsid w:val="00150536"/>
    <w:pPr>
      <w:widowControl/>
      <w:autoSpaceDE/>
      <w:autoSpaceDN/>
      <w:adjustRightInd/>
      <w:jc w:val="both"/>
    </w:pPr>
    <w:rPr>
      <w:rFonts w:ascii="Arial" w:hAnsi="Arial"/>
      <w:szCs w:val="20"/>
    </w:rPr>
  </w:style>
  <w:style w:type="paragraph" w:customStyle="1" w:styleId="Import2">
    <w:name w:val="Import 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2880"/>
    </w:pPr>
    <w:rPr>
      <w:rFonts w:ascii="Courier New" w:hAnsi="Courier New"/>
      <w:noProof/>
      <w:szCs w:val="20"/>
    </w:rPr>
  </w:style>
  <w:style w:type="paragraph" w:customStyle="1" w:styleId="Import13">
    <w:name w:val="Import 1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pPr>
    <w:rPr>
      <w:rFonts w:ascii="Courier New" w:hAnsi="Courier New"/>
      <w:noProof/>
      <w:szCs w:val="20"/>
    </w:rPr>
  </w:style>
  <w:style w:type="paragraph" w:customStyle="1" w:styleId="Import14">
    <w:name w:val="Import 14"/>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firstLine="1584"/>
    </w:pPr>
    <w:rPr>
      <w:rFonts w:ascii="Courier New" w:hAnsi="Courier New"/>
      <w:noProof/>
      <w:szCs w:val="20"/>
    </w:rPr>
  </w:style>
  <w:style w:type="paragraph" w:customStyle="1" w:styleId="Import3">
    <w:name w:val="Import 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pPr>
    <w:rPr>
      <w:rFonts w:ascii="Courier New" w:hAnsi="Courier New"/>
      <w:noProof/>
      <w:szCs w:val="20"/>
    </w:rPr>
  </w:style>
  <w:style w:type="paragraph" w:customStyle="1" w:styleId="Import12">
    <w:name w:val="Import 1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hanging="2736"/>
    </w:pPr>
    <w:rPr>
      <w:rFonts w:ascii="Courier New" w:hAnsi="Courier New"/>
      <w:noProof/>
      <w:szCs w:val="20"/>
    </w:rPr>
  </w:style>
  <w:style w:type="paragraph" w:customStyle="1" w:styleId="Import6">
    <w:name w:val="Import 6"/>
    <w:basedOn w:val="Normlny"/>
    <w:rsid w:val="004F2DEC"/>
    <w:pPr>
      <w:tabs>
        <w:tab w:val="left" w:pos="2592"/>
        <w:tab w:val="left" w:pos="6480"/>
      </w:tabs>
      <w:autoSpaceDE/>
      <w:autoSpaceDN/>
      <w:adjustRightInd/>
      <w:spacing w:line="216" w:lineRule="auto"/>
      <w:ind w:left="720"/>
    </w:pPr>
    <w:rPr>
      <w:rFonts w:ascii="Courier New" w:hAnsi="Courier New"/>
      <w:szCs w:val="20"/>
    </w:rPr>
  </w:style>
  <w:style w:type="character" w:styleId="PouitHypertextovPrepojenie">
    <w:name w:val="FollowedHyperlink"/>
    <w:basedOn w:val="Predvolenpsmoodseku"/>
    <w:rsid w:val="004F2DEC"/>
    <w:rPr>
      <w:color w:val="800080"/>
      <w:u w:val="single"/>
    </w:rPr>
  </w:style>
  <w:style w:type="paragraph" w:customStyle="1" w:styleId="Import36">
    <w:name w:val="Import 36"/>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008" w:hanging="288"/>
    </w:pPr>
    <w:rPr>
      <w:rFonts w:ascii="Courier New" w:hAnsi="Courier New"/>
      <w:noProof/>
      <w:szCs w:val="20"/>
    </w:rPr>
  </w:style>
  <w:style w:type="paragraph" w:customStyle="1" w:styleId="Import20">
    <w:name w:val="Import 20"/>
    <w:basedOn w:val="Normlny"/>
    <w:rsid w:val="004F2DEC"/>
    <w:pPr>
      <w:tabs>
        <w:tab w:val="left" w:pos="3744"/>
        <w:tab w:val="left" w:pos="8352"/>
      </w:tabs>
      <w:autoSpaceDE/>
      <w:autoSpaceDN/>
      <w:adjustRightInd/>
      <w:spacing w:line="218" w:lineRule="auto"/>
      <w:ind w:left="720"/>
    </w:pPr>
    <w:rPr>
      <w:rFonts w:ascii="Courier New" w:hAnsi="Courier New"/>
      <w:noProof/>
      <w:szCs w:val="20"/>
    </w:rPr>
  </w:style>
  <w:style w:type="paragraph" w:customStyle="1" w:styleId="Import17">
    <w:name w:val="Import 17"/>
    <w:basedOn w:val="Normlny"/>
    <w:rsid w:val="004F2DEC"/>
    <w:pPr>
      <w:tabs>
        <w:tab w:val="left" w:pos="4464"/>
        <w:tab w:val="left" w:pos="6912"/>
        <w:tab w:val="left" w:pos="9216"/>
      </w:tabs>
      <w:autoSpaceDE/>
      <w:autoSpaceDN/>
      <w:adjustRightInd/>
      <w:spacing w:line="218" w:lineRule="auto"/>
      <w:ind w:left="720"/>
    </w:pPr>
    <w:rPr>
      <w:rFonts w:ascii="Courier New" w:hAnsi="Courier New"/>
      <w:noProof/>
      <w:szCs w:val="20"/>
    </w:rPr>
  </w:style>
  <w:style w:type="paragraph" w:customStyle="1" w:styleId="Import18">
    <w:name w:val="Import 18"/>
    <w:basedOn w:val="Normlny"/>
    <w:rsid w:val="004F2DEC"/>
    <w:pPr>
      <w:tabs>
        <w:tab w:val="left" w:pos="4464"/>
        <w:tab w:val="left" w:pos="6912"/>
        <w:tab w:val="left" w:pos="9072"/>
      </w:tabs>
      <w:autoSpaceDE/>
      <w:autoSpaceDN/>
      <w:adjustRightInd/>
      <w:spacing w:line="218" w:lineRule="auto"/>
      <w:ind w:left="720"/>
    </w:pPr>
    <w:rPr>
      <w:rFonts w:ascii="Courier New" w:hAnsi="Courier New"/>
      <w:noProof/>
      <w:szCs w:val="20"/>
    </w:rPr>
  </w:style>
  <w:style w:type="paragraph" w:customStyle="1" w:styleId="Import21">
    <w:name w:val="Import 21"/>
    <w:basedOn w:val="Normlny"/>
    <w:rsid w:val="004F2DEC"/>
    <w:pPr>
      <w:tabs>
        <w:tab w:val="left" w:pos="8208"/>
      </w:tabs>
      <w:autoSpaceDE/>
      <w:autoSpaceDN/>
      <w:adjustRightInd/>
      <w:spacing w:line="218" w:lineRule="auto"/>
      <w:ind w:left="3600"/>
    </w:pPr>
    <w:rPr>
      <w:rFonts w:ascii="Courier New" w:hAnsi="Courier New"/>
      <w:noProof/>
      <w:szCs w:val="20"/>
    </w:rPr>
  </w:style>
  <w:style w:type="paragraph" w:customStyle="1" w:styleId="Import32">
    <w:name w:val="Import 3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1584"/>
    </w:pPr>
    <w:rPr>
      <w:rFonts w:ascii="Courier New" w:hAnsi="Courier New"/>
      <w:szCs w:val="20"/>
    </w:rPr>
  </w:style>
  <w:style w:type="paragraph" w:customStyle="1" w:styleId="Import16">
    <w:name w:val="Import 16"/>
    <w:basedOn w:val="Normlny"/>
    <w:rsid w:val="004F2DEC"/>
    <w:pPr>
      <w:tabs>
        <w:tab w:val="left" w:pos="1584"/>
      </w:tabs>
      <w:autoSpaceDE/>
      <w:autoSpaceDN/>
      <w:adjustRightInd/>
      <w:spacing w:line="218" w:lineRule="auto"/>
      <w:ind w:left="1584" w:hanging="1008"/>
    </w:pPr>
    <w:rPr>
      <w:rFonts w:ascii="Courier New" w:hAnsi="Courier New"/>
      <w:noProof/>
      <w:szCs w:val="20"/>
    </w:rPr>
  </w:style>
  <w:style w:type="paragraph" w:customStyle="1" w:styleId="Import24">
    <w:name w:val="Import 24"/>
    <w:basedOn w:val="Normlny"/>
    <w:rsid w:val="004F2DEC"/>
    <w:pPr>
      <w:tabs>
        <w:tab w:val="left" w:pos="4176"/>
        <w:tab w:val="left" w:pos="6480"/>
        <w:tab w:val="left" w:pos="9072"/>
      </w:tabs>
      <w:autoSpaceDE/>
      <w:autoSpaceDN/>
      <w:adjustRightInd/>
      <w:spacing w:line="216" w:lineRule="auto"/>
      <w:ind w:left="720"/>
    </w:pPr>
    <w:rPr>
      <w:rFonts w:ascii="Courier New" w:hAnsi="Courier New"/>
      <w:szCs w:val="20"/>
    </w:rPr>
  </w:style>
  <w:style w:type="paragraph" w:customStyle="1" w:styleId="Import22">
    <w:name w:val="Import 2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152"/>
    </w:pPr>
    <w:rPr>
      <w:rFonts w:ascii="Courier New" w:hAnsi="Courier New"/>
      <w:noProof/>
      <w:szCs w:val="20"/>
    </w:rPr>
  </w:style>
  <w:style w:type="paragraph" w:styleId="Bezriadkovania">
    <w:name w:val="No Spacing"/>
    <w:uiPriority w:val="1"/>
    <w:qFormat/>
    <w:rsid w:val="000C1A8F"/>
    <w:rPr>
      <w:rFonts w:asciiTheme="minorHAnsi" w:eastAsiaTheme="minorHAnsi" w:hAnsiTheme="minorHAnsi" w:cstheme="minorBidi"/>
      <w:sz w:val="22"/>
      <w:szCs w:val="22"/>
      <w:lang w:eastAsia="en-US"/>
    </w:rPr>
  </w:style>
  <w:style w:type="table" w:styleId="Mriekatabuky">
    <w:name w:val="Table Grid"/>
    <w:basedOn w:val="Normlnatabuka"/>
    <w:uiPriority w:val="59"/>
    <w:rsid w:val="005C3D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bsatz-Standardschriftart">
    <w:name w:val="Absatz-Standardschriftart"/>
    <w:rsid w:val="00B8072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Franklin Gothic Medium" w:eastAsia="Times New Roman" w:hAnsi="Calibri" w:cs="Times New Roman"/>
        <w:lang w:val="sk-SK" w:eastAsia="sk-SK"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0"/>
    <w:lsdException w:name="toc 9" w:uiPriority="39"/>
    <w:lsdException w:name="Normal Indent" w:uiPriority="0"/>
    <w:lsdException w:name="header" w:uiPriority="0"/>
    <w:lsdException w:name="caption" w:uiPriority="35" w:qFormat="1"/>
    <w:lsdException w:name="Title" w:semiHidden="0" w:uiPriority="10" w:unhideWhenUsed="0" w:qFormat="1"/>
    <w:lsdException w:name="Default Paragraph Font" w:unhideWhenUsed="0"/>
    <w:lsdException w:name="Body Text" w:uiPriority="0"/>
    <w:lsdException w:name="Subtitle" w:semiHidden="0" w:uiPriority="11" w:unhideWhenUsed="0" w:qFormat="1"/>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B40A73"/>
    <w:pPr>
      <w:widowControl w:val="0"/>
      <w:autoSpaceDE w:val="0"/>
      <w:autoSpaceDN w:val="0"/>
      <w:adjustRightInd w:val="0"/>
    </w:pPr>
    <w:rPr>
      <w:rFonts w:hAnsi="Franklin Gothic Medium"/>
      <w:sz w:val="24"/>
      <w:szCs w:val="24"/>
    </w:rPr>
  </w:style>
  <w:style w:type="paragraph" w:styleId="Nadpis1">
    <w:name w:val="heading 1"/>
    <w:basedOn w:val="Normlny"/>
    <w:next w:val="Normlny"/>
    <w:link w:val="Nadpis1Char"/>
    <w:uiPriority w:val="9"/>
    <w:qFormat/>
    <w:rsid w:val="003022EB"/>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y"/>
    <w:next w:val="Normlny"/>
    <w:link w:val="Nadpis2Char"/>
    <w:qFormat/>
    <w:rsid w:val="00252233"/>
    <w:pPr>
      <w:keepNext/>
      <w:widowControl/>
      <w:autoSpaceDE/>
      <w:autoSpaceDN/>
      <w:adjustRightInd/>
      <w:outlineLvl w:val="1"/>
    </w:pPr>
    <w:rPr>
      <w:rFonts w:ascii="Arial" w:eastAsia="Wingdings" w:hAnsi="Arial"/>
      <w:b/>
      <w:sz w:val="22"/>
      <w:szCs w:val="20"/>
      <w:lang w:eastAsia="cs-CZ"/>
    </w:rPr>
  </w:style>
  <w:style w:type="paragraph" w:styleId="Nadpis4">
    <w:name w:val="heading 4"/>
    <w:basedOn w:val="Normlny"/>
    <w:next w:val="Normlny"/>
    <w:link w:val="Nadpis4Char"/>
    <w:qFormat/>
    <w:rsid w:val="00252233"/>
    <w:pPr>
      <w:keepNext/>
      <w:widowControl/>
      <w:autoSpaceDE/>
      <w:autoSpaceDN/>
      <w:adjustRightInd/>
      <w:ind w:left="2124" w:firstLine="570"/>
      <w:outlineLvl w:val="3"/>
    </w:pPr>
    <w:rPr>
      <w:rFonts w:ascii="Arial" w:eastAsia="Wingdings" w:hAnsi="Arial"/>
      <w:b/>
      <w:sz w:val="22"/>
      <w:szCs w:val="20"/>
      <w:lang w:eastAsia="cs-CZ"/>
    </w:rPr>
  </w:style>
  <w:style w:type="paragraph" w:styleId="Nadpis5">
    <w:name w:val="heading 5"/>
    <w:basedOn w:val="Normlny"/>
    <w:next w:val="Normlny"/>
    <w:link w:val="Nadpis5Char"/>
    <w:uiPriority w:val="9"/>
    <w:semiHidden/>
    <w:unhideWhenUsed/>
    <w:qFormat/>
    <w:rsid w:val="00FD0640"/>
    <w:pPr>
      <w:keepNext/>
      <w:keepLines/>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Style1">
    <w:name w:val="Style1"/>
    <w:basedOn w:val="Normlny"/>
    <w:uiPriority w:val="99"/>
    <w:rsid w:val="00B40A73"/>
  </w:style>
  <w:style w:type="paragraph" w:customStyle="1" w:styleId="Style2">
    <w:name w:val="Style2"/>
    <w:basedOn w:val="Normlny"/>
    <w:uiPriority w:val="99"/>
    <w:rsid w:val="00B40A73"/>
  </w:style>
  <w:style w:type="paragraph" w:customStyle="1" w:styleId="Style3">
    <w:name w:val="Style3"/>
    <w:basedOn w:val="Normlny"/>
    <w:link w:val="Style3Char"/>
    <w:uiPriority w:val="99"/>
    <w:rsid w:val="00B40A73"/>
    <w:pPr>
      <w:spacing w:line="250" w:lineRule="exact"/>
    </w:pPr>
  </w:style>
  <w:style w:type="paragraph" w:customStyle="1" w:styleId="Style4">
    <w:name w:val="Style4"/>
    <w:basedOn w:val="Normlny"/>
    <w:uiPriority w:val="99"/>
    <w:rsid w:val="00B40A73"/>
    <w:pPr>
      <w:spacing w:line="250" w:lineRule="exact"/>
      <w:ind w:hanging="374"/>
    </w:pPr>
  </w:style>
  <w:style w:type="paragraph" w:customStyle="1" w:styleId="Style5">
    <w:name w:val="Style5"/>
    <w:basedOn w:val="Normlny"/>
    <w:uiPriority w:val="99"/>
    <w:rsid w:val="00B40A73"/>
    <w:pPr>
      <w:spacing w:line="254" w:lineRule="exact"/>
      <w:ind w:firstLine="374"/>
    </w:pPr>
  </w:style>
  <w:style w:type="paragraph" w:customStyle="1" w:styleId="Style6">
    <w:name w:val="Style6"/>
    <w:basedOn w:val="Normlny"/>
    <w:uiPriority w:val="99"/>
    <w:rsid w:val="00B40A73"/>
  </w:style>
  <w:style w:type="paragraph" w:customStyle="1" w:styleId="Style7">
    <w:name w:val="Style7"/>
    <w:basedOn w:val="Normlny"/>
    <w:uiPriority w:val="99"/>
    <w:rsid w:val="00B40A73"/>
    <w:pPr>
      <w:spacing w:line="256" w:lineRule="exact"/>
      <w:ind w:firstLine="365"/>
    </w:pPr>
  </w:style>
  <w:style w:type="paragraph" w:customStyle="1" w:styleId="Style8">
    <w:name w:val="Style8"/>
    <w:basedOn w:val="Normlny"/>
    <w:uiPriority w:val="99"/>
    <w:rsid w:val="00B40A73"/>
    <w:pPr>
      <w:spacing w:line="250" w:lineRule="exact"/>
      <w:ind w:hanging="365"/>
    </w:pPr>
  </w:style>
  <w:style w:type="paragraph" w:customStyle="1" w:styleId="Style9">
    <w:name w:val="Style9"/>
    <w:basedOn w:val="Normlny"/>
    <w:uiPriority w:val="99"/>
    <w:rsid w:val="00B40A73"/>
    <w:pPr>
      <w:spacing w:line="269" w:lineRule="exact"/>
      <w:ind w:firstLine="384"/>
      <w:jc w:val="both"/>
    </w:pPr>
  </w:style>
  <w:style w:type="paragraph" w:customStyle="1" w:styleId="Style10">
    <w:name w:val="Style10"/>
    <w:basedOn w:val="Normlny"/>
    <w:uiPriority w:val="99"/>
    <w:rsid w:val="00B40A73"/>
    <w:pPr>
      <w:spacing w:line="250" w:lineRule="exact"/>
      <w:jc w:val="both"/>
    </w:pPr>
  </w:style>
  <w:style w:type="paragraph" w:customStyle="1" w:styleId="Style11">
    <w:name w:val="Style11"/>
    <w:basedOn w:val="Normlny"/>
    <w:uiPriority w:val="99"/>
    <w:rsid w:val="00B40A73"/>
  </w:style>
  <w:style w:type="paragraph" w:customStyle="1" w:styleId="Style12">
    <w:name w:val="Style12"/>
    <w:basedOn w:val="Normlny"/>
    <w:uiPriority w:val="99"/>
    <w:rsid w:val="00B40A73"/>
    <w:pPr>
      <w:spacing w:line="255" w:lineRule="exact"/>
      <w:ind w:firstLine="749"/>
    </w:pPr>
  </w:style>
  <w:style w:type="paragraph" w:customStyle="1" w:styleId="Style13">
    <w:name w:val="Style13"/>
    <w:basedOn w:val="Normlny"/>
    <w:uiPriority w:val="99"/>
    <w:rsid w:val="00B40A73"/>
    <w:pPr>
      <w:spacing w:line="259" w:lineRule="exact"/>
      <w:ind w:firstLine="730"/>
      <w:jc w:val="both"/>
    </w:pPr>
  </w:style>
  <w:style w:type="paragraph" w:customStyle="1" w:styleId="Style14">
    <w:name w:val="Style14"/>
    <w:basedOn w:val="Normlny"/>
    <w:uiPriority w:val="99"/>
    <w:rsid w:val="00B40A73"/>
  </w:style>
  <w:style w:type="paragraph" w:customStyle="1" w:styleId="Style15">
    <w:name w:val="Style15"/>
    <w:basedOn w:val="Normlny"/>
    <w:uiPriority w:val="99"/>
    <w:rsid w:val="00B40A73"/>
    <w:pPr>
      <w:spacing w:line="256" w:lineRule="exact"/>
      <w:ind w:firstLine="365"/>
    </w:pPr>
  </w:style>
  <w:style w:type="paragraph" w:customStyle="1" w:styleId="Style16">
    <w:name w:val="Style16"/>
    <w:basedOn w:val="Normlny"/>
    <w:uiPriority w:val="99"/>
    <w:rsid w:val="00B40A73"/>
    <w:pPr>
      <w:spacing w:line="250" w:lineRule="exact"/>
      <w:ind w:hanging="365"/>
    </w:pPr>
  </w:style>
  <w:style w:type="paragraph" w:customStyle="1" w:styleId="Style17">
    <w:name w:val="Style17"/>
    <w:basedOn w:val="Normlny"/>
    <w:uiPriority w:val="99"/>
    <w:rsid w:val="00B40A73"/>
  </w:style>
  <w:style w:type="character" w:customStyle="1" w:styleId="FontStyle19">
    <w:name w:val="Font Style19"/>
    <w:basedOn w:val="Predvolenpsmoodseku"/>
    <w:uiPriority w:val="99"/>
    <w:rsid w:val="00B40A73"/>
    <w:rPr>
      <w:rFonts w:ascii="Franklin Gothic Medium" w:hAnsi="Franklin Gothic Medium" w:cs="Franklin Gothic Medium"/>
      <w:b/>
      <w:bCs/>
      <w:sz w:val="26"/>
      <w:szCs w:val="26"/>
    </w:rPr>
  </w:style>
  <w:style w:type="character" w:customStyle="1" w:styleId="FontStyle20">
    <w:name w:val="Font Style20"/>
    <w:basedOn w:val="Predvolenpsmoodseku"/>
    <w:uiPriority w:val="99"/>
    <w:rsid w:val="00B40A73"/>
    <w:rPr>
      <w:rFonts w:ascii="Arial Unicode MS" w:eastAsia="Arial Unicode MS" w:cs="Arial Unicode MS"/>
      <w:b/>
      <w:bCs/>
      <w:i/>
      <w:iCs/>
      <w:sz w:val="18"/>
      <w:szCs w:val="18"/>
    </w:rPr>
  </w:style>
  <w:style w:type="character" w:customStyle="1" w:styleId="FontStyle21">
    <w:name w:val="Font Style21"/>
    <w:basedOn w:val="Predvolenpsmoodseku"/>
    <w:uiPriority w:val="99"/>
    <w:rsid w:val="00B40A73"/>
    <w:rPr>
      <w:rFonts w:ascii="Franklin Gothic Medium" w:hAnsi="Franklin Gothic Medium" w:cs="Franklin Gothic Medium"/>
      <w:spacing w:val="-10"/>
      <w:sz w:val="24"/>
      <w:szCs w:val="24"/>
    </w:rPr>
  </w:style>
  <w:style w:type="character" w:customStyle="1" w:styleId="FontStyle22">
    <w:name w:val="Font Style22"/>
    <w:basedOn w:val="Predvolenpsmoodseku"/>
    <w:uiPriority w:val="99"/>
    <w:rsid w:val="00B40A73"/>
    <w:rPr>
      <w:rFonts w:ascii="Lucida Sans Unicode" w:hAnsi="Lucida Sans Unicode" w:cs="Lucida Sans Unicode"/>
      <w:sz w:val="16"/>
      <w:szCs w:val="16"/>
    </w:rPr>
  </w:style>
  <w:style w:type="character" w:customStyle="1" w:styleId="FontStyle23">
    <w:name w:val="Font Style23"/>
    <w:basedOn w:val="Predvolenpsmoodseku"/>
    <w:uiPriority w:val="99"/>
    <w:rsid w:val="00B40A73"/>
    <w:rPr>
      <w:rFonts w:ascii="Arial Unicode MS" w:eastAsia="Arial Unicode MS" w:cs="Arial Unicode MS"/>
      <w:b/>
      <w:bCs/>
      <w:spacing w:val="90"/>
      <w:sz w:val="8"/>
      <w:szCs w:val="8"/>
    </w:rPr>
  </w:style>
  <w:style w:type="character" w:customStyle="1" w:styleId="FontStyle24">
    <w:name w:val="Font Style24"/>
    <w:basedOn w:val="Predvolenpsmoodseku"/>
    <w:uiPriority w:val="99"/>
    <w:rsid w:val="00B40A73"/>
    <w:rPr>
      <w:rFonts w:ascii="Franklin Gothic Medium" w:hAnsi="Franklin Gothic Medium" w:cs="Franklin Gothic Medium"/>
      <w:i/>
      <w:iCs/>
      <w:spacing w:val="-20"/>
      <w:sz w:val="24"/>
      <w:szCs w:val="24"/>
    </w:rPr>
  </w:style>
  <w:style w:type="character" w:customStyle="1" w:styleId="FontStyle25">
    <w:name w:val="Font Style25"/>
    <w:basedOn w:val="Predvolenpsmoodseku"/>
    <w:uiPriority w:val="99"/>
    <w:rsid w:val="00B40A73"/>
    <w:rPr>
      <w:rFonts w:ascii="Franklin Gothic Medium" w:hAnsi="Franklin Gothic Medium" w:cs="Franklin Gothic Medium"/>
      <w:i/>
      <w:iCs/>
      <w:spacing w:val="-10"/>
      <w:sz w:val="24"/>
      <w:szCs w:val="24"/>
    </w:rPr>
  </w:style>
  <w:style w:type="character" w:customStyle="1" w:styleId="FontStyle26">
    <w:name w:val="Font Style26"/>
    <w:basedOn w:val="Predvolenpsmoodseku"/>
    <w:uiPriority w:val="99"/>
    <w:rsid w:val="00B40A73"/>
    <w:rPr>
      <w:rFonts w:ascii="Arial Unicode MS" w:eastAsia="Arial Unicode MS" w:cs="Arial Unicode MS"/>
      <w:sz w:val="18"/>
      <w:szCs w:val="18"/>
    </w:rPr>
  </w:style>
  <w:style w:type="paragraph" w:customStyle="1" w:styleId="02Zle">
    <w:name w:val="02_Zle"/>
    <w:basedOn w:val="Style3"/>
    <w:link w:val="02ZleChar1"/>
    <w:rsid w:val="00B927F2"/>
    <w:pPr>
      <w:widowControl/>
      <w:spacing w:line="240" w:lineRule="auto"/>
    </w:pPr>
    <w:rPr>
      <w:rFonts w:ascii="Times New Roman" w:hAnsi="Times New Roman"/>
      <w:b/>
      <w:color w:val="FF0000"/>
      <w:sz w:val="22"/>
      <w:szCs w:val="22"/>
      <w:u w:val="single"/>
    </w:rPr>
  </w:style>
  <w:style w:type="paragraph" w:customStyle="1" w:styleId="01Text">
    <w:name w:val="01_Text"/>
    <w:basedOn w:val="Style3"/>
    <w:link w:val="01TextChar"/>
    <w:qFormat/>
    <w:rsid w:val="000E54EC"/>
    <w:pPr>
      <w:widowControl/>
      <w:spacing w:line="240" w:lineRule="auto"/>
      <w:ind w:right="5069"/>
    </w:pPr>
    <w:rPr>
      <w:rFonts w:ascii="Calibri" w:hAnsi="Calibri" w:cs="Calibri"/>
      <w:sz w:val="22"/>
      <w:szCs w:val="22"/>
    </w:rPr>
  </w:style>
  <w:style w:type="character" w:customStyle="1" w:styleId="Style3Char">
    <w:name w:val="Style3 Char"/>
    <w:basedOn w:val="Predvolenpsmoodseku"/>
    <w:link w:val="Style3"/>
    <w:uiPriority w:val="99"/>
    <w:rsid w:val="00A255C6"/>
    <w:rPr>
      <w:rFonts w:hAnsi="Franklin Gothic Medium"/>
      <w:sz w:val="24"/>
      <w:szCs w:val="24"/>
    </w:rPr>
  </w:style>
  <w:style w:type="character" w:customStyle="1" w:styleId="02ZleChar">
    <w:name w:val="02_Zle Char"/>
    <w:basedOn w:val="Style3Char"/>
    <w:rsid w:val="00A255C6"/>
    <w:rPr>
      <w:rFonts w:hAnsi="Franklin Gothic Medium"/>
      <w:sz w:val="24"/>
      <w:szCs w:val="24"/>
    </w:rPr>
  </w:style>
  <w:style w:type="paragraph" w:styleId="Hlavika">
    <w:name w:val="header"/>
    <w:aliases w:val=" Char,Header12,Header13,Header14,Header15,Header16,Header17,Header18,Header111,Header121,Header131,Header141,Header151,Header161,Header171,Header19,Header112,Header122,Header132,Header142,Header152,Header162,Header172,Header110,1. Zeile,Char"/>
    <w:basedOn w:val="Normlny"/>
    <w:link w:val="HlavikaChar"/>
    <w:unhideWhenUsed/>
    <w:rsid w:val="009D250E"/>
    <w:pPr>
      <w:tabs>
        <w:tab w:val="center" w:pos="4536"/>
        <w:tab w:val="right" w:pos="9072"/>
      </w:tabs>
    </w:pPr>
  </w:style>
  <w:style w:type="character" w:customStyle="1" w:styleId="01TextChar">
    <w:name w:val="01_Text Char"/>
    <w:basedOn w:val="Style3Char"/>
    <w:link w:val="01Text"/>
    <w:rsid w:val="000E54EC"/>
    <w:rPr>
      <w:rFonts w:ascii="Calibri" w:hAnsi="Franklin Gothic Medium" w:cs="Calibri"/>
      <w:sz w:val="24"/>
      <w:szCs w:val="24"/>
    </w:rPr>
  </w:style>
  <w:style w:type="character" w:customStyle="1" w:styleId="HlavikaChar">
    <w:name w:val="Hlavička Char"/>
    <w:aliases w:val=" Char Char,Header12 Char,Header13 Char,Header14 Char,Header15 Char,Header16 Char,Header17 Char,Header18 Char,Header111 Char,Header121 Char,Header131 Char,Header141 Char,Header151 Char,Header161 Char,Header171 Char,Header19 Char,Char Char"/>
    <w:basedOn w:val="Predvolenpsmoodseku"/>
    <w:link w:val="Hlavika"/>
    <w:rsid w:val="009D250E"/>
    <w:rPr>
      <w:rFonts w:hAnsi="Franklin Gothic Medium"/>
      <w:sz w:val="24"/>
      <w:szCs w:val="24"/>
    </w:rPr>
  </w:style>
  <w:style w:type="paragraph" w:styleId="Pta">
    <w:name w:val="footer"/>
    <w:basedOn w:val="Normlny"/>
    <w:link w:val="PtaChar"/>
    <w:uiPriority w:val="99"/>
    <w:unhideWhenUsed/>
    <w:rsid w:val="009D250E"/>
    <w:pPr>
      <w:tabs>
        <w:tab w:val="center" w:pos="4536"/>
        <w:tab w:val="right" w:pos="9072"/>
      </w:tabs>
    </w:pPr>
  </w:style>
  <w:style w:type="character" w:customStyle="1" w:styleId="PtaChar">
    <w:name w:val="Päta Char"/>
    <w:basedOn w:val="Predvolenpsmoodseku"/>
    <w:link w:val="Pta"/>
    <w:uiPriority w:val="99"/>
    <w:rsid w:val="009D250E"/>
    <w:rPr>
      <w:rFonts w:hAnsi="Franklin Gothic Medium"/>
      <w:sz w:val="24"/>
      <w:szCs w:val="24"/>
    </w:rPr>
  </w:style>
  <w:style w:type="paragraph" w:styleId="Textbubliny">
    <w:name w:val="Balloon Text"/>
    <w:basedOn w:val="Normlny"/>
    <w:link w:val="TextbublinyChar"/>
    <w:uiPriority w:val="99"/>
    <w:semiHidden/>
    <w:unhideWhenUsed/>
    <w:rsid w:val="00621909"/>
    <w:rPr>
      <w:rFonts w:ascii="Tahoma" w:hAnsi="Tahoma" w:cs="Tahoma"/>
      <w:sz w:val="16"/>
      <w:szCs w:val="16"/>
    </w:rPr>
  </w:style>
  <w:style w:type="character" w:customStyle="1" w:styleId="TextbublinyChar">
    <w:name w:val="Text bubliny Char"/>
    <w:basedOn w:val="Predvolenpsmoodseku"/>
    <w:link w:val="Textbubliny"/>
    <w:uiPriority w:val="99"/>
    <w:semiHidden/>
    <w:rsid w:val="00621909"/>
    <w:rPr>
      <w:rFonts w:ascii="Tahoma" w:hAnsi="Tahoma" w:cs="Tahoma"/>
      <w:sz w:val="16"/>
      <w:szCs w:val="16"/>
    </w:rPr>
  </w:style>
  <w:style w:type="character" w:customStyle="1" w:styleId="Nadpis2Char">
    <w:name w:val="Nadpis 2 Char"/>
    <w:basedOn w:val="Predvolenpsmoodseku"/>
    <w:link w:val="Nadpis2"/>
    <w:rsid w:val="00252233"/>
    <w:rPr>
      <w:rFonts w:ascii="Arial" w:eastAsia="Wingdings" w:hAnsi="Arial"/>
      <w:b/>
      <w:sz w:val="22"/>
      <w:lang w:eastAsia="cs-CZ"/>
    </w:rPr>
  </w:style>
  <w:style w:type="character" w:customStyle="1" w:styleId="Nadpis4Char">
    <w:name w:val="Nadpis 4 Char"/>
    <w:basedOn w:val="Predvolenpsmoodseku"/>
    <w:link w:val="Nadpis4"/>
    <w:rsid w:val="00252233"/>
    <w:rPr>
      <w:rFonts w:ascii="Arial" w:eastAsia="Wingdings" w:hAnsi="Arial"/>
      <w:b/>
      <w:sz w:val="22"/>
      <w:lang w:eastAsia="cs-CZ"/>
    </w:rPr>
  </w:style>
  <w:style w:type="character" w:customStyle="1" w:styleId="02ZleChar1">
    <w:name w:val="02_Zle Char1"/>
    <w:basedOn w:val="Style3Char"/>
    <w:link w:val="02Zle"/>
    <w:rsid w:val="00B927F2"/>
    <w:rPr>
      <w:rFonts w:ascii="Times New Roman" w:hAnsi="Times New Roman"/>
      <w:b/>
      <w:color w:val="FF0000"/>
      <w:sz w:val="22"/>
      <w:szCs w:val="22"/>
      <w:u w:val="single"/>
    </w:rPr>
  </w:style>
  <w:style w:type="paragraph" w:customStyle="1" w:styleId="02Prepsa">
    <w:name w:val="02_Prepísať"/>
    <w:basedOn w:val="Normlny"/>
    <w:link w:val="02PrepsaChar"/>
    <w:qFormat/>
    <w:rsid w:val="00B927F2"/>
    <w:rPr>
      <w:rFonts w:asciiTheme="minorHAnsi" w:hAnsiTheme="minorHAnsi" w:cstheme="minorHAnsi"/>
      <w:b/>
      <w:color w:val="FF0000"/>
      <w:sz w:val="22"/>
      <w:szCs w:val="22"/>
      <w:u w:val="single"/>
    </w:rPr>
  </w:style>
  <w:style w:type="paragraph" w:customStyle="1" w:styleId="03Hruba">
    <w:name w:val="03_Hruba"/>
    <w:basedOn w:val="Normlny"/>
    <w:link w:val="03HrubaChar"/>
    <w:qFormat/>
    <w:rsid w:val="00B01BC0"/>
    <w:rPr>
      <w:rFonts w:asciiTheme="minorHAnsi" w:hAnsiTheme="minorHAnsi" w:cstheme="minorHAnsi"/>
      <w:b/>
      <w:sz w:val="22"/>
      <w:szCs w:val="22"/>
    </w:rPr>
  </w:style>
  <w:style w:type="character" w:customStyle="1" w:styleId="02PrepsaChar">
    <w:name w:val="02_Prepísať Char"/>
    <w:basedOn w:val="Predvolenpsmoodseku"/>
    <w:link w:val="02Prepsa"/>
    <w:rsid w:val="00B927F2"/>
    <w:rPr>
      <w:rFonts w:asciiTheme="minorHAnsi" w:hAnsiTheme="minorHAnsi" w:cstheme="minorHAnsi"/>
      <w:b/>
      <w:color w:val="FF0000"/>
      <w:sz w:val="22"/>
      <w:szCs w:val="22"/>
      <w:u w:val="single"/>
    </w:rPr>
  </w:style>
  <w:style w:type="paragraph" w:styleId="Odsekzoznamu">
    <w:name w:val="List Paragraph"/>
    <w:basedOn w:val="Normlny"/>
    <w:uiPriority w:val="34"/>
    <w:qFormat/>
    <w:rsid w:val="00CC0CCB"/>
    <w:pPr>
      <w:ind w:left="720"/>
      <w:contextualSpacing/>
    </w:pPr>
  </w:style>
  <w:style w:type="character" w:customStyle="1" w:styleId="03HrubaChar">
    <w:name w:val="03_Hruba Char"/>
    <w:basedOn w:val="Predvolenpsmoodseku"/>
    <w:link w:val="03Hruba"/>
    <w:rsid w:val="00B01BC0"/>
    <w:rPr>
      <w:rFonts w:asciiTheme="minorHAnsi" w:hAnsiTheme="minorHAnsi" w:cstheme="minorHAnsi"/>
      <w:b/>
      <w:sz w:val="22"/>
      <w:szCs w:val="22"/>
    </w:rPr>
  </w:style>
  <w:style w:type="paragraph" w:styleId="Textpoznmkypodiarou">
    <w:name w:val="footnote text"/>
    <w:basedOn w:val="Normlny"/>
    <w:link w:val="TextpoznmkypodiarouChar"/>
    <w:uiPriority w:val="99"/>
    <w:semiHidden/>
    <w:unhideWhenUsed/>
    <w:rsid w:val="006F4196"/>
    <w:rPr>
      <w:sz w:val="20"/>
      <w:szCs w:val="20"/>
    </w:rPr>
  </w:style>
  <w:style w:type="character" w:customStyle="1" w:styleId="TextpoznmkypodiarouChar">
    <w:name w:val="Text poznámky pod čiarou Char"/>
    <w:basedOn w:val="Predvolenpsmoodseku"/>
    <w:link w:val="Textpoznmkypodiarou"/>
    <w:uiPriority w:val="99"/>
    <w:semiHidden/>
    <w:rsid w:val="006F4196"/>
    <w:rPr>
      <w:rFonts w:hAnsi="Franklin Gothic Medium"/>
    </w:rPr>
  </w:style>
  <w:style w:type="character" w:styleId="Odkaznapoznmkupodiarou">
    <w:name w:val="footnote reference"/>
    <w:basedOn w:val="Predvolenpsmoodseku"/>
    <w:uiPriority w:val="99"/>
    <w:semiHidden/>
    <w:unhideWhenUsed/>
    <w:rsid w:val="006F4196"/>
    <w:rPr>
      <w:vertAlign w:val="superscript"/>
    </w:rPr>
  </w:style>
  <w:style w:type="character" w:styleId="Odkaznakomentr">
    <w:name w:val="annotation reference"/>
    <w:basedOn w:val="Predvolenpsmoodseku"/>
    <w:uiPriority w:val="99"/>
    <w:semiHidden/>
    <w:unhideWhenUsed/>
    <w:rsid w:val="006F4196"/>
    <w:rPr>
      <w:sz w:val="16"/>
      <w:szCs w:val="16"/>
    </w:rPr>
  </w:style>
  <w:style w:type="paragraph" w:styleId="Textkomentra">
    <w:name w:val="annotation text"/>
    <w:basedOn w:val="Normlny"/>
    <w:link w:val="TextkomentraChar"/>
    <w:uiPriority w:val="99"/>
    <w:semiHidden/>
    <w:unhideWhenUsed/>
    <w:rsid w:val="006F4196"/>
    <w:rPr>
      <w:sz w:val="20"/>
      <w:szCs w:val="20"/>
    </w:rPr>
  </w:style>
  <w:style w:type="character" w:customStyle="1" w:styleId="TextkomentraChar">
    <w:name w:val="Text komentára Char"/>
    <w:basedOn w:val="Predvolenpsmoodseku"/>
    <w:link w:val="Textkomentra"/>
    <w:uiPriority w:val="99"/>
    <w:semiHidden/>
    <w:rsid w:val="006F4196"/>
    <w:rPr>
      <w:rFonts w:hAnsi="Franklin Gothic Medium"/>
    </w:rPr>
  </w:style>
  <w:style w:type="paragraph" w:styleId="Predmetkomentra">
    <w:name w:val="annotation subject"/>
    <w:basedOn w:val="Textkomentra"/>
    <w:next w:val="Textkomentra"/>
    <w:link w:val="PredmetkomentraChar"/>
    <w:uiPriority w:val="99"/>
    <w:semiHidden/>
    <w:unhideWhenUsed/>
    <w:rsid w:val="006F4196"/>
    <w:rPr>
      <w:b/>
      <w:bCs/>
    </w:rPr>
  </w:style>
  <w:style w:type="character" w:customStyle="1" w:styleId="PredmetkomentraChar">
    <w:name w:val="Predmet komentára Char"/>
    <w:basedOn w:val="TextkomentraChar"/>
    <w:link w:val="Predmetkomentra"/>
    <w:uiPriority w:val="99"/>
    <w:semiHidden/>
    <w:rsid w:val="006F4196"/>
    <w:rPr>
      <w:rFonts w:hAnsi="Franklin Gothic Medium"/>
      <w:b/>
      <w:bCs/>
    </w:rPr>
  </w:style>
  <w:style w:type="paragraph" w:customStyle="1" w:styleId="Zkladntext21">
    <w:name w:val="Základný text 21"/>
    <w:basedOn w:val="Normlny"/>
    <w:rsid w:val="000D082D"/>
    <w:pPr>
      <w:widowControl/>
      <w:suppressAutoHyphens/>
      <w:autoSpaceDN/>
      <w:adjustRightInd/>
    </w:pPr>
    <w:rPr>
      <w:rFonts w:ascii="Times New Roman" w:hAnsi="Times New Roman"/>
      <w:sz w:val="22"/>
      <w:szCs w:val="22"/>
      <w:lang w:eastAsia="ar-SA"/>
    </w:rPr>
  </w:style>
  <w:style w:type="paragraph" w:styleId="Zkladntext">
    <w:name w:val="Body Text"/>
    <w:basedOn w:val="Normlny"/>
    <w:link w:val="ZkladntextChar"/>
    <w:semiHidden/>
    <w:rsid w:val="007C6110"/>
    <w:pPr>
      <w:widowControl/>
      <w:suppressAutoHyphens/>
      <w:autoSpaceDE/>
      <w:autoSpaceDN/>
      <w:adjustRightInd/>
      <w:jc w:val="both"/>
    </w:pPr>
    <w:rPr>
      <w:rFonts w:ascii="Arial" w:hAnsi="Arial"/>
      <w:sz w:val="20"/>
      <w:szCs w:val="20"/>
      <w:lang w:eastAsia="ar-SA"/>
    </w:rPr>
  </w:style>
  <w:style w:type="character" w:customStyle="1" w:styleId="ZkladntextChar">
    <w:name w:val="Základný text Char"/>
    <w:basedOn w:val="Predvolenpsmoodseku"/>
    <w:link w:val="Zkladntext"/>
    <w:semiHidden/>
    <w:rsid w:val="007C6110"/>
    <w:rPr>
      <w:rFonts w:ascii="Arial" w:hAnsi="Arial"/>
      <w:lang w:eastAsia="ar-SA"/>
    </w:rPr>
  </w:style>
  <w:style w:type="character" w:customStyle="1" w:styleId="WW8Num8z1">
    <w:name w:val="WW8Num8z1"/>
    <w:rsid w:val="00387CB8"/>
    <w:rPr>
      <w:rFonts w:ascii="Courier New" w:hAnsi="Courier New" w:cs="Courier New"/>
    </w:rPr>
  </w:style>
  <w:style w:type="character" w:customStyle="1" w:styleId="WW8Num4z0">
    <w:name w:val="WW8Num4z0"/>
    <w:rsid w:val="00131B42"/>
    <w:rPr>
      <w:rFonts w:ascii="Symbol" w:hAnsi="Symbol"/>
    </w:rPr>
  </w:style>
  <w:style w:type="character" w:customStyle="1" w:styleId="WW8Num5z2">
    <w:name w:val="WW8Num5z2"/>
    <w:rsid w:val="00A32FC6"/>
    <w:rPr>
      <w:rFonts w:ascii="Wingdings" w:hAnsi="Wingdings"/>
    </w:rPr>
  </w:style>
  <w:style w:type="paragraph" w:customStyle="1" w:styleId="Zkladntext31">
    <w:name w:val="Základní text 31"/>
    <w:basedOn w:val="Normlny"/>
    <w:rsid w:val="007D1D47"/>
    <w:pPr>
      <w:widowControl/>
      <w:autoSpaceDN/>
      <w:adjustRightInd/>
      <w:jc w:val="both"/>
    </w:pPr>
    <w:rPr>
      <w:rFonts w:ascii="Times New Roman" w:hAnsi="Times New Roman"/>
      <w:sz w:val="22"/>
      <w:szCs w:val="22"/>
      <w:lang w:eastAsia="ar-SA"/>
    </w:rPr>
  </w:style>
  <w:style w:type="paragraph" w:styleId="Zkladntext2">
    <w:name w:val="Body Text 2"/>
    <w:basedOn w:val="Normlny"/>
    <w:link w:val="Zkladntext2Char"/>
    <w:uiPriority w:val="99"/>
    <w:unhideWhenUsed/>
    <w:rsid w:val="002B05EB"/>
    <w:pPr>
      <w:spacing w:after="120" w:line="480" w:lineRule="auto"/>
    </w:pPr>
  </w:style>
  <w:style w:type="character" w:customStyle="1" w:styleId="Zkladntext2Char">
    <w:name w:val="Základný text 2 Char"/>
    <w:basedOn w:val="Predvolenpsmoodseku"/>
    <w:link w:val="Zkladntext2"/>
    <w:uiPriority w:val="99"/>
    <w:rsid w:val="002B05EB"/>
    <w:rPr>
      <w:rFonts w:hAnsi="Franklin Gothic Medium"/>
      <w:sz w:val="24"/>
      <w:szCs w:val="24"/>
    </w:rPr>
  </w:style>
  <w:style w:type="paragraph" w:styleId="Zkladntext3">
    <w:name w:val="Body Text 3"/>
    <w:basedOn w:val="Normlny"/>
    <w:link w:val="Zkladntext3Char"/>
    <w:uiPriority w:val="99"/>
    <w:semiHidden/>
    <w:unhideWhenUsed/>
    <w:rsid w:val="002B05EB"/>
    <w:pPr>
      <w:spacing w:after="120"/>
    </w:pPr>
    <w:rPr>
      <w:sz w:val="16"/>
      <w:szCs w:val="16"/>
    </w:rPr>
  </w:style>
  <w:style w:type="character" w:customStyle="1" w:styleId="Zkladntext3Char">
    <w:name w:val="Základný text 3 Char"/>
    <w:basedOn w:val="Predvolenpsmoodseku"/>
    <w:link w:val="Zkladntext3"/>
    <w:uiPriority w:val="99"/>
    <w:semiHidden/>
    <w:rsid w:val="002B05EB"/>
    <w:rPr>
      <w:rFonts w:hAnsi="Franklin Gothic Medium"/>
      <w:sz w:val="16"/>
      <w:szCs w:val="16"/>
    </w:rPr>
  </w:style>
  <w:style w:type="character" w:customStyle="1" w:styleId="FontStyle12">
    <w:name w:val="Font Style12"/>
    <w:basedOn w:val="Predvolenpsmoodseku"/>
    <w:uiPriority w:val="99"/>
    <w:rsid w:val="009B3AB8"/>
    <w:rPr>
      <w:rFonts w:ascii="Arial" w:hAnsi="Arial" w:cs="Arial"/>
      <w:sz w:val="24"/>
      <w:szCs w:val="24"/>
    </w:rPr>
  </w:style>
  <w:style w:type="character" w:customStyle="1" w:styleId="FontStyle11">
    <w:name w:val="Font Style11"/>
    <w:basedOn w:val="Predvolenpsmoodseku"/>
    <w:uiPriority w:val="99"/>
    <w:rsid w:val="0049737C"/>
    <w:rPr>
      <w:rFonts w:ascii="Arial" w:hAnsi="Arial" w:cs="Arial"/>
      <w:b/>
      <w:bCs/>
      <w:sz w:val="24"/>
      <w:szCs w:val="24"/>
    </w:rPr>
  </w:style>
  <w:style w:type="character" w:customStyle="1" w:styleId="FontStyle13">
    <w:name w:val="Font Style13"/>
    <w:basedOn w:val="Predvolenpsmoodseku"/>
    <w:uiPriority w:val="99"/>
    <w:rsid w:val="0049737C"/>
    <w:rPr>
      <w:rFonts w:ascii="Arial Narrow" w:hAnsi="Arial Narrow" w:cs="Arial Narrow" w:hint="default"/>
      <w:b/>
      <w:bCs/>
      <w:sz w:val="22"/>
      <w:szCs w:val="22"/>
    </w:rPr>
  </w:style>
  <w:style w:type="character" w:customStyle="1" w:styleId="FontStyle16">
    <w:name w:val="Font Style16"/>
    <w:basedOn w:val="Predvolenpsmoodseku"/>
    <w:uiPriority w:val="99"/>
    <w:rsid w:val="0049737C"/>
    <w:rPr>
      <w:rFonts w:ascii="Arial Narrow" w:hAnsi="Arial Narrow" w:cs="Arial Narrow" w:hint="default"/>
      <w:i/>
      <w:iCs/>
      <w:spacing w:val="-20"/>
      <w:sz w:val="22"/>
      <w:szCs w:val="22"/>
    </w:rPr>
  </w:style>
  <w:style w:type="character" w:customStyle="1" w:styleId="FontStyle17">
    <w:name w:val="Font Style17"/>
    <w:basedOn w:val="Predvolenpsmoodseku"/>
    <w:uiPriority w:val="99"/>
    <w:rsid w:val="0049737C"/>
    <w:rPr>
      <w:rFonts w:ascii="Arial Narrow" w:hAnsi="Arial Narrow" w:cs="Arial Narrow" w:hint="default"/>
      <w:b/>
      <w:bCs/>
      <w:i/>
      <w:iCs/>
      <w:spacing w:val="10"/>
      <w:sz w:val="22"/>
      <w:szCs w:val="22"/>
    </w:rPr>
  </w:style>
  <w:style w:type="character" w:styleId="Hypertextovprepojenie">
    <w:name w:val="Hyperlink"/>
    <w:basedOn w:val="Predvolenpsmoodseku"/>
    <w:uiPriority w:val="99"/>
    <w:unhideWhenUsed/>
    <w:rsid w:val="00C14794"/>
    <w:rPr>
      <w:color w:val="0000FF" w:themeColor="hyperlink"/>
      <w:u w:val="single"/>
    </w:rPr>
  </w:style>
  <w:style w:type="paragraph" w:styleId="Zarkazkladnhotextu">
    <w:name w:val="Body Text Indent"/>
    <w:basedOn w:val="Normlny"/>
    <w:link w:val="ZarkazkladnhotextuChar"/>
    <w:uiPriority w:val="99"/>
    <w:semiHidden/>
    <w:unhideWhenUsed/>
    <w:rsid w:val="00016BC0"/>
    <w:pPr>
      <w:spacing w:after="120"/>
      <w:ind w:left="283"/>
    </w:pPr>
  </w:style>
  <w:style w:type="character" w:customStyle="1" w:styleId="ZarkazkladnhotextuChar">
    <w:name w:val="Zarážka základného textu Char"/>
    <w:basedOn w:val="Predvolenpsmoodseku"/>
    <w:link w:val="Zarkazkladnhotextu"/>
    <w:uiPriority w:val="99"/>
    <w:semiHidden/>
    <w:rsid w:val="00016BC0"/>
    <w:rPr>
      <w:rFonts w:hAnsi="Franklin Gothic Medium"/>
      <w:sz w:val="24"/>
      <w:szCs w:val="24"/>
    </w:rPr>
  </w:style>
  <w:style w:type="paragraph" w:customStyle="1" w:styleId="Obyajntext1">
    <w:name w:val="Obyčajný text1"/>
    <w:basedOn w:val="Normlny"/>
    <w:rsid w:val="00016BC0"/>
    <w:pPr>
      <w:widowControl/>
      <w:suppressAutoHyphens/>
      <w:autoSpaceDE/>
      <w:autoSpaceDN/>
      <w:adjustRightInd/>
    </w:pPr>
    <w:rPr>
      <w:rFonts w:ascii="Courier New" w:hAnsi="Courier New"/>
      <w:sz w:val="20"/>
      <w:szCs w:val="20"/>
    </w:rPr>
  </w:style>
  <w:style w:type="paragraph" w:styleId="Zarkazkladnhotextu3">
    <w:name w:val="Body Text Indent 3"/>
    <w:basedOn w:val="Normlny"/>
    <w:link w:val="Zarkazkladnhotextu3Char"/>
    <w:uiPriority w:val="99"/>
    <w:semiHidden/>
    <w:unhideWhenUsed/>
    <w:rsid w:val="00C46CEF"/>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semiHidden/>
    <w:rsid w:val="00C46CEF"/>
    <w:rPr>
      <w:rFonts w:hAnsi="Franklin Gothic Medium"/>
      <w:sz w:val="16"/>
      <w:szCs w:val="16"/>
    </w:rPr>
  </w:style>
  <w:style w:type="paragraph" w:styleId="Zarkazkladnhotextu2">
    <w:name w:val="Body Text Indent 2"/>
    <w:basedOn w:val="Normlny"/>
    <w:link w:val="Zarkazkladnhotextu2Char"/>
    <w:uiPriority w:val="99"/>
    <w:semiHidden/>
    <w:unhideWhenUsed/>
    <w:rsid w:val="00C46CEF"/>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C46CEF"/>
    <w:rPr>
      <w:rFonts w:hAnsi="Franklin Gothic Medium"/>
      <w:sz w:val="24"/>
      <w:szCs w:val="24"/>
    </w:rPr>
  </w:style>
  <w:style w:type="paragraph" w:styleId="Obsah6">
    <w:name w:val="toc 6"/>
    <w:basedOn w:val="Normlny"/>
    <w:next w:val="Normlny"/>
    <w:semiHidden/>
    <w:rsid w:val="00C46CEF"/>
    <w:pPr>
      <w:widowControl/>
      <w:autoSpaceDE/>
      <w:autoSpaceDN/>
      <w:adjustRightInd/>
    </w:pPr>
    <w:rPr>
      <w:rFonts w:ascii="Times New Roman" w:hAnsi="Times New Roman"/>
      <w:sz w:val="22"/>
      <w:szCs w:val="20"/>
    </w:rPr>
  </w:style>
  <w:style w:type="paragraph" w:styleId="Obsah8">
    <w:name w:val="toc 8"/>
    <w:basedOn w:val="Normlny"/>
    <w:next w:val="Normlny"/>
    <w:semiHidden/>
    <w:rsid w:val="00C46CEF"/>
    <w:pPr>
      <w:widowControl/>
      <w:autoSpaceDE/>
      <w:autoSpaceDN/>
      <w:adjustRightInd/>
    </w:pPr>
    <w:rPr>
      <w:rFonts w:ascii="Times New Roman" w:hAnsi="Times New Roman"/>
      <w:sz w:val="22"/>
      <w:szCs w:val="20"/>
    </w:rPr>
  </w:style>
  <w:style w:type="paragraph" w:customStyle="1" w:styleId="Zkladntext0">
    <w:name w:val="Základní text"/>
    <w:rsid w:val="00C46CEF"/>
    <w:rPr>
      <w:rFonts w:ascii="Roman" w:hAnsi="Roman"/>
      <w:color w:val="000000"/>
      <w:lang w:val="en-GB"/>
    </w:rPr>
  </w:style>
  <w:style w:type="paragraph" w:styleId="Normlnysozarkami">
    <w:name w:val="Normal Indent"/>
    <w:basedOn w:val="Normlny"/>
    <w:rsid w:val="00C46CEF"/>
    <w:pPr>
      <w:widowControl/>
      <w:autoSpaceDE/>
      <w:autoSpaceDN/>
      <w:adjustRightInd/>
      <w:ind w:left="708"/>
      <w:jc w:val="both"/>
    </w:pPr>
    <w:rPr>
      <w:rFonts w:ascii="Arial" w:hAnsi="Arial"/>
      <w:sz w:val="22"/>
      <w:szCs w:val="20"/>
    </w:rPr>
  </w:style>
  <w:style w:type="paragraph" w:customStyle="1" w:styleId="Import1">
    <w:name w:val="Import 1"/>
    <w:basedOn w:val="Normlny"/>
    <w:rsid w:val="00C46CEF"/>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576"/>
    </w:pPr>
    <w:rPr>
      <w:rFonts w:ascii="Courier New" w:hAnsi="Courier New"/>
      <w:szCs w:val="20"/>
    </w:rPr>
  </w:style>
  <w:style w:type="paragraph" w:styleId="Oznaitext">
    <w:name w:val="Block Text"/>
    <w:basedOn w:val="Normlny"/>
    <w:rsid w:val="00C46CEF"/>
    <w:pPr>
      <w:widowControl/>
      <w:autoSpaceDE/>
      <w:autoSpaceDN/>
      <w:adjustRightInd/>
      <w:ind w:left="214" w:right="283"/>
      <w:jc w:val="both"/>
    </w:pPr>
    <w:rPr>
      <w:rFonts w:ascii="Arial" w:hAnsi="Arial"/>
      <w:sz w:val="22"/>
      <w:szCs w:val="20"/>
    </w:rPr>
  </w:style>
  <w:style w:type="paragraph" w:customStyle="1" w:styleId="Import0">
    <w:name w:val="Import 0"/>
    <w:basedOn w:val="Normlny"/>
    <w:rsid w:val="00C46CEF"/>
    <w:pPr>
      <w:autoSpaceDE/>
      <w:autoSpaceDN/>
      <w:adjustRightInd/>
      <w:spacing w:line="288" w:lineRule="auto"/>
    </w:pPr>
    <w:rPr>
      <w:rFonts w:ascii="Courier New" w:hAnsi="Courier New"/>
      <w:noProof/>
      <w:szCs w:val="20"/>
    </w:rPr>
  </w:style>
  <w:style w:type="paragraph" w:customStyle="1" w:styleId="Import15">
    <w:name w:val="Import 15"/>
    <w:basedOn w:val="Import0"/>
    <w:rsid w:val="00C46CEF"/>
    <w:pPr>
      <w:tabs>
        <w:tab w:val="left" w:pos="6768"/>
        <w:tab w:val="left" w:pos="8496"/>
      </w:tabs>
      <w:spacing w:line="218" w:lineRule="auto"/>
      <w:ind w:left="4176"/>
    </w:pPr>
  </w:style>
  <w:style w:type="paragraph" w:customStyle="1" w:styleId="Odstavec">
    <w:name w:val="Odstavec"/>
    <w:basedOn w:val="Normlny"/>
    <w:rsid w:val="009E2EBF"/>
    <w:pPr>
      <w:tabs>
        <w:tab w:val="left" w:pos="284"/>
        <w:tab w:val="left" w:pos="426"/>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 w:val="left" w:pos="5954"/>
        <w:tab w:val="left" w:pos="6237"/>
        <w:tab w:val="left" w:pos="6521"/>
        <w:tab w:val="left" w:pos="6804"/>
        <w:tab w:val="left" w:pos="7088"/>
        <w:tab w:val="left" w:pos="7371"/>
        <w:tab w:val="left" w:pos="7655"/>
        <w:tab w:val="left" w:pos="7938"/>
        <w:tab w:val="left" w:pos="8222"/>
        <w:tab w:val="left" w:pos="8505"/>
        <w:tab w:val="left" w:pos="8789"/>
        <w:tab w:val="left" w:pos="9072"/>
        <w:tab w:val="left" w:pos="9356"/>
      </w:tabs>
      <w:suppressAutoHyphens/>
      <w:autoSpaceDE/>
      <w:autoSpaceDN/>
      <w:adjustRightInd/>
      <w:spacing w:after="115"/>
      <w:ind w:firstLine="426"/>
      <w:jc w:val="both"/>
    </w:pPr>
    <w:rPr>
      <w:rFonts w:ascii="Arial" w:hAnsi="Arial" w:cs="Lucida Sans Unicode"/>
      <w:sz w:val="22"/>
      <w:szCs w:val="20"/>
      <w:lang w:eastAsia="hi-IN" w:bidi="hi-IN"/>
    </w:rPr>
  </w:style>
  <w:style w:type="character" w:customStyle="1" w:styleId="ObyajntextChar">
    <w:name w:val="Obyčajný text Char"/>
    <w:aliases w:val="Char Char Char Char, Char Char Char Char"/>
    <w:link w:val="Obyajntext"/>
    <w:locked/>
    <w:rsid w:val="00BE202E"/>
    <w:rPr>
      <w:rFonts w:ascii="Courier New" w:hAnsi="Courier New" w:cs="Courier New"/>
    </w:rPr>
  </w:style>
  <w:style w:type="paragraph" w:styleId="Obyajntext">
    <w:name w:val="Plain Text"/>
    <w:aliases w:val="Char Char Char, Char Char Char"/>
    <w:basedOn w:val="Normlny"/>
    <w:link w:val="ObyajntextChar"/>
    <w:rsid w:val="00BE202E"/>
    <w:pPr>
      <w:widowControl/>
      <w:autoSpaceDE/>
      <w:autoSpaceDN/>
      <w:adjustRightInd/>
    </w:pPr>
    <w:rPr>
      <w:rFonts w:ascii="Courier New" w:hAnsi="Courier New" w:cs="Courier New"/>
      <w:sz w:val="20"/>
      <w:szCs w:val="20"/>
    </w:rPr>
  </w:style>
  <w:style w:type="character" w:customStyle="1" w:styleId="ObyajntextChar1">
    <w:name w:val="Obyčajný text Char1"/>
    <w:basedOn w:val="Predvolenpsmoodseku"/>
    <w:uiPriority w:val="99"/>
    <w:semiHidden/>
    <w:rsid w:val="00BE202E"/>
    <w:rPr>
      <w:rFonts w:ascii="Consolas" w:hAnsi="Consolas" w:cs="Consolas"/>
      <w:sz w:val="21"/>
      <w:szCs w:val="21"/>
    </w:rPr>
  </w:style>
  <w:style w:type="paragraph" w:customStyle="1" w:styleId="Zkladntext24">
    <w:name w:val="Základný text 24"/>
    <w:basedOn w:val="Normlny"/>
    <w:rsid w:val="00BE202E"/>
    <w:pPr>
      <w:widowControl/>
      <w:autoSpaceDE/>
      <w:autoSpaceDN/>
      <w:adjustRightInd/>
      <w:ind w:firstLine="720"/>
      <w:jc w:val="both"/>
    </w:pPr>
    <w:rPr>
      <w:rFonts w:ascii="Arial" w:hAnsi="Arial"/>
      <w:szCs w:val="20"/>
      <w:lang w:eastAsia="cs-CZ"/>
    </w:rPr>
  </w:style>
  <w:style w:type="paragraph" w:customStyle="1" w:styleId="Zkladntext25">
    <w:name w:val="Základný text 25"/>
    <w:basedOn w:val="Normlny"/>
    <w:rsid w:val="00BE202E"/>
    <w:pPr>
      <w:widowControl/>
      <w:suppressAutoHyphens/>
      <w:autoSpaceDE/>
      <w:autoSpaceDN/>
      <w:adjustRightInd/>
      <w:jc w:val="both"/>
    </w:pPr>
    <w:rPr>
      <w:rFonts w:ascii="Times New Roman" w:hAnsi="Times New Roman"/>
      <w:lang w:val="cs-CZ" w:eastAsia="ar-SA"/>
    </w:rPr>
  </w:style>
  <w:style w:type="paragraph" w:customStyle="1" w:styleId="Odstavecseseznamem">
    <w:name w:val="Odstavec se seznamem"/>
    <w:basedOn w:val="Normlny"/>
    <w:uiPriority w:val="34"/>
    <w:qFormat/>
    <w:rsid w:val="00BE202E"/>
    <w:pPr>
      <w:widowControl/>
      <w:autoSpaceDE/>
      <w:autoSpaceDN/>
      <w:adjustRightInd/>
      <w:ind w:left="720"/>
      <w:contextualSpacing/>
    </w:pPr>
    <w:rPr>
      <w:rFonts w:ascii="Times New Roman" w:hAnsi="Times New Roman"/>
    </w:rPr>
  </w:style>
  <w:style w:type="character" w:customStyle="1" w:styleId="Nadpis1Char">
    <w:name w:val="Nadpis 1 Char"/>
    <w:basedOn w:val="Predvolenpsmoodseku"/>
    <w:link w:val="Nadpis1"/>
    <w:uiPriority w:val="9"/>
    <w:rsid w:val="003022EB"/>
    <w:rPr>
      <w:rFonts w:asciiTheme="majorHAnsi" w:eastAsiaTheme="majorEastAsia" w:hAnsiTheme="majorHAnsi" w:cstheme="majorBidi"/>
      <w:b/>
      <w:bCs/>
      <w:color w:val="365F91" w:themeColor="accent1" w:themeShade="BF"/>
      <w:sz w:val="28"/>
      <w:szCs w:val="28"/>
    </w:rPr>
  </w:style>
  <w:style w:type="paragraph" w:customStyle="1" w:styleId="PMNormalIndent">
    <w:name w:val="PM_NormalIndent"/>
    <w:basedOn w:val="Normlnysozarkami"/>
    <w:link w:val="PMNormalIndentChar"/>
    <w:rsid w:val="00D83099"/>
    <w:pPr>
      <w:spacing w:before="120" w:after="120"/>
      <w:ind w:left="851"/>
      <w:jc w:val="left"/>
    </w:pPr>
    <w:rPr>
      <w:sz w:val="20"/>
      <w:szCs w:val="24"/>
      <w:lang w:val="fr-FR" w:eastAsia="en-GB"/>
    </w:rPr>
  </w:style>
  <w:style w:type="character" w:customStyle="1" w:styleId="PMNormalIndentChar">
    <w:name w:val="PM_NormalIndent Char"/>
    <w:link w:val="PMNormalIndent"/>
    <w:rsid w:val="00D83099"/>
    <w:rPr>
      <w:rFonts w:ascii="Arial" w:hAnsi="Arial"/>
      <w:szCs w:val="24"/>
      <w:lang w:val="fr-FR" w:eastAsia="en-GB"/>
    </w:rPr>
  </w:style>
  <w:style w:type="paragraph" w:customStyle="1" w:styleId="TS-Nadpis99">
    <w:name w:val="TS-Nadpis99"/>
    <w:basedOn w:val="Nadpis5"/>
    <w:next w:val="02Prepsa"/>
    <w:link w:val="TS-Nadpis99Char"/>
    <w:autoRedefine/>
    <w:qFormat/>
    <w:rsid w:val="00FD0640"/>
    <w:pPr>
      <w:keepLines w:val="0"/>
      <w:widowControl/>
      <w:numPr>
        <w:numId w:val="7"/>
      </w:numPr>
      <w:shd w:val="clear" w:color="auto" w:fill="FFFFFF"/>
      <w:tabs>
        <w:tab w:val="clear" w:pos="720"/>
        <w:tab w:val="num" w:pos="426"/>
      </w:tabs>
      <w:autoSpaceDE/>
      <w:autoSpaceDN/>
      <w:adjustRightInd/>
      <w:spacing w:before="400" w:after="200"/>
    </w:pPr>
    <w:rPr>
      <w:rFonts w:ascii="Arial" w:eastAsia="Times New Roman" w:hAnsi="Arial" w:cs="Arial"/>
      <w:b/>
      <w:caps/>
      <w:color w:val="000000" w:themeColor="text1"/>
      <w:sz w:val="22"/>
      <w:szCs w:val="20"/>
      <w:lang w:eastAsia="cs-CZ"/>
    </w:rPr>
  </w:style>
  <w:style w:type="character" w:customStyle="1" w:styleId="TS-Nadpis99Char">
    <w:name w:val="TS-Nadpis99 Char"/>
    <w:basedOn w:val="Nadpis5Char"/>
    <w:link w:val="TS-Nadpis99"/>
    <w:rsid w:val="00FD0640"/>
    <w:rPr>
      <w:rFonts w:ascii="Arial" w:eastAsiaTheme="majorEastAsia" w:hAnsi="Arial" w:cs="Arial"/>
      <w:b/>
      <w:caps/>
      <w:color w:val="000000" w:themeColor="text1"/>
      <w:sz w:val="22"/>
      <w:szCs w:val="24"/>
      <w:shd w:val="clear" w:color="auto" w:fill="FFFFFF"/>
      <w:lang w:eastAsia="cs-CZ"/>
    </w:rPr>
  </w:style>
  <w:style w:type="paragraph" w:customStyle="1" w:styleId="Zkladntextodsazen31">
    <w:name w:val="Základní text odsazený 31"/>
    <w:basedOn w:val="Normlny"/>
    <w:rsid w:val="00FD0640"/>
    <w:pPr>
      <w:widowControl/>
      <w:suppressAutoHyphens/>
      <w:autoSpaceDE/>
      <w:autoSpaceDN/>
      <w:adjustRightInd/>
      <w:ind w:firstLine="567"/>
      <w:jc w:val="both"/>
    </w:pPr>
    <w:rPr>
      <w:rFonts w:ascii="Times New Roman" w:hAnsi="Times New Roman"/>
      <w:sz w:val="22"/>
      <w:szCs w:val="20"/>
      <w:lang w:eastAsia="ar-SA"/>
    </w:rPr>
  </w:style>
  <w:style w:type="character" w:customStyle="1" w:styleId="Nadpis5Char">
    <w:name w:val="Nadpis 5 Char"/>
    <w:basedOn w:val="Predvolenpsmoodseku"/>
    <w:link w:val="Nadpis5"/>
    <w:uiPriority w:val="9"/>
    <w:semiHidden/>
    <w:rsid w:val="00FD0640"/>
    <w:rPr>
      <w:rFonts w:asciiTheme="majorHAnsi" w:eastAsiaTheme="majorEastAsia" w:hAnsiTheme="majorHAnsi" w:cstheme="majorBidi"/>
      <w:color w:val="243F60" w:themeColor="accent1" w:themeShade="7F"/>
      <w:sz w:val="24"/>
      <w:szCs w:val="24"/>
    </w:rPr>
  </w:style>
  <w:style w:type="paragraph" w:customStyle="1" w:styleId="StylZarovnatdobloku">
    <w:name w:val="Styl Zarovnat do bloku"/>
    <w:basedOn w:val="Normlny"/>
    <w:rsid w:val="00150536"/>
    <w:pPr>
      <w:widowControl/>
      <w:autoSpaceDE/>
      <w:autoSpaceDN/>
      <w:adjustRightInd/>
      <w:jc w:val="both"/>
    </w:pPr>
    <w:rPr>
      <w:rFonts w:ascii="Arial" w:hAnsi="Arial"/>
      <w:szCs w:val="20"/>
    </w:rPr>
  </w:style>
  <w:style w:type="paragraph" w:customStyle="1" w:styleId="Import2">
    <w:name w:val="Import 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2880"/>
    </w:pPr>
    <w:rPr>
      <w:rFonts w:ascii="Courier New" w:hAnsi="Courier New"/>
      <w:noProof/>
      <w:szCs w:val="20"/>
    </w:rPr>
  </w:style>
  <w:style w:type="paragraph" w:customStyle="1" w:styleId="Import13">
    <w:name w:val="Import 1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pPr>
    <w:rPr>
      <w:rFonts w:ascii="Courier New" w:hAnsi="Courier New"/>
      <w:noProof/>
      <w:szCs w:val="20"/>
    </w:rPr>
  </w:style>
  <w:style w:type="paragraph" w:customStyle="1" w:styleId="Import14">
    <w:name w:val="Import 14"/>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firstLine="1584"/>
    </w:pPr>
    <w:rPr>
      <w:rFonts w:ascii="Courier New" w:hAnsi="Courier New"/>
      <w:noProof/>
      <w:szCs w:val="20"/>
    </w:rPr>
  </w:style>
  <w:style w:type="paragraph" w:customStyle="1" w:styleId="Import3">
    <w:name w:val="Import 3"/>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720"/>
    </w:pPr>
    <w:rPr>
      <w:rFonts w:ascii="Courier New" w:hAnsi="Courier New"/>
      <w:noProof/>
      <w:szCs w:val="20"/>
    </w:rPr>
  </w:style>
  <w:style w:type="paragraph" w:customStyle="1" w:styleId="Import12">
    <w:name w:val="Import 1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3456" w:hanging="2736"/>
    </w:pPr>
    <w:rPr>
      <w:rFonts w:ascii="Courier New" w:hAnsi="Courier New"/>
      <w:noProof/>
      <w:szCs w:val="20"/>
    </w:rPr>
  </w:style>
  <w:style w:type="paragraph" w:customStyle="1" w:styleId="Import6">
    <w:name w:val="Import 6"/>
    <w:basedOn w:val="Normlny"/>
    <w:rsid w:val="004F2DEC"/>
    <w:pPr>
      <w:tabs>
        <w:tab w:val="left" w:pos="2592"/>
        <w:tab w:val="left" w:pos="6480"/>
      </w:tabs>
      <w:autoSpaceDE/>
      <w:autoSpaceDN/>
      <w:adjustRightInd/>
      <w:spacing w:line="216" w:lineRule="auto"/>
      <w:ind w:left="720"/>
    </w:pPr>
    <w:rPr>
      <w:rFonts w:ascii="Courier New" w:hAnsi="Courier New"/>
      <w:szCs w:val="20"/>
    </w:rPr>
  </w:style>
  <w:style w:type="character" w:styleId="PouitHypertextovPrepojenie">
    <w:name w:val="FollowedHyperlink"/>
    <w:basedOn w:val="Predvolenpsmoodseku"/>
    <w:rsid w:val="004F2DEC"/>
    <w:rPr>
      <w:color w:val="800080"/>
      <w:u w:val="single"/>
    </w:rPr>
  </w:style>
  <w:style w:type="paragraph" w:customStyle="1" w:styleId="Import36">
    <w:name w:val="Import 36"/>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008" w:hanging="288"/>
    </w:pPr>
    <w:rPr>
      <w:rFonts w:ascii="Courier New" w:hAnsi="Courier New"/>
      <w:noProof/>
      <w:szCs w:val="20"/>
    </w:rPr>
  </w:style>
  <w:style w:type="paragraph" w:customStyle="1" w:styleId="Import20">
    <w:name w:val="Import 20"/>
    <w:basedOn w:val="Normlny"/>
    <w:rsid w:val="004F2DEC"/>
    <w:pPr>
      <w:tabs>
        <w:tab w:val="left" w:pos="3744"/>
        <w:tab w:val="left" w:pos="8352"/>
      </w:tabs>
      <w:autoSpaceDE/>
      <w:autoSpaceDN/>
      <w:adjustRightInd/>
      <w:spacing w:line="218" w:lineRule="auto"/>
      <w:ind w:left="720"/>
    </w:pPr>
    <w:rPr>
      <w:rFonts w:ascii="Courier New" w:hAnsi="Courier New"/>
      <w:noProof/>
      <w:szCs w:val="20"/>
    </w:rPr>
  </w:style>
  <w:style w:type="paragraph" w:customStyle="1" w:styleId="Import17">
    <w:name w:val="Import 17"/>
    <w:basedOn w:val="Normlny"/>
    <w:rsid w:val="004F2DEC"/>
    <w:pPr>
      <w:tabs>
        <w:tab w:val="left" w:pos="4464"/>
        <w:tab w:val="left" w:pos="6912"/>
        <w:tab w:val="left" w:pos="9216"/>
      </w:tabs>
      <w:autoSpaceDE/>
      <w:autoSpaceDN/>
      <w:adjustRightInd/>
      <w:spacing w:line="218" w:lineRule="auto"/>
      <w:ind w:left="720"/>
    </w:pPr>
    <w:rPr>
      <w:rFonts w:ascii="Courier New" w:hAnsi="Courier New"/>
      <w:noProof/>
      <w:szCs w:val="20"/>
    </w:rPr>
  </w:style>
  <w:style w:type="paragraph" w:customStyle="1" w:styleId="Import18">
    <w:name w:val="Import 18"/>
    <w:basedOn w:val="Normlny"/>
    <w:rsid w:val="004F2DEC"/>
    <w:pPr>
      <w:tabs>
        <w:tab w:val="left" w:pos="4464"/>
        <w:tab w:val="left" w:pos="6912"/>
        <w:tab w:val="left" w:pos="9072"/>
      </w:tabs>
      <w:autoSpaceDE/>
      <w:autoSpaceDN/>
      <w:adjustRightInd/>
      <w:spacing w:line="218" w:lineRule="auto"/>
      <w:ind w:left="720"/>
    </w:pPr>
    <w:rPr>
      <w:rFonts w:ascii="Courier New" w:hAnsi="Courier New"/>
      <w:noProof/>
      <w:szCs w:val="20"/>
    </w:rPr>
  </w:style>
  <w:style w:type="paragraph" w:customStyle="1" w:styleId="Import21">
    <w:name w:val="Import 21"/>
    <w:basedOn w:val="Normlny"/>
    <w:rsid w:val="004F2DEC"/>
    <w:pPr>
      <w:tabs>
        <w:tab w:val="left" w:pos="8208"/>
      </w:tabs>
      <w:autoSpaceDE/>
      <w:autoSpaceDN/>
      <w:adjustRightInd/>
      <w:spacing w:line="218" w:lineRule="auto"/>
      <w:ind w:left="3600"/>
    </w:pPr>
    <w:rPr>
      <w:rFonts w:ascii="Courier New" w:hAnsi="Courier New"/>
      <w:noProof/>
      <w:szCs w:val="20"/>
    </w:rPr>
  </w:style>
  <w:style w:type="paragraph" w:customStyle="1" w:styleId="Import32">
    <w:name w:val="Import 3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6" w:lineRule="auto"/>
      <w:ind w:left="1584"/>
    </w:pPr>
    <w:rPr>
      <w:rFonts w:ascii="Courier New" w:hAnsi="Courier New"/>
      <w:szCs w:val="20"/>
    </w:rPr>
  </w:style>
  <w:style w:type="paragraph" w:customStyle="1" w:styleId="Import16">
    <w:name w:val="Import 16"/>
    <w:basedOn w:val="Normlny"/>
    <w:rsid w:val="004F2DEC"/>
    <w:pPr>
      <w:tabs>
        <w:tab w:val="left" w:pos="1584"/>
      </w:tabs>
      <w:autoSpaceDE/>
      <w:autoSpaceDN/>
      <w:adjustRightInd/>
      <w:spacing w:line="218" w:lineRule="auto"/>
      <w:ind w:left="1584" w:hanging="1008"/>
    </w:pPr>
    <w:rPr>
      <w:rFonts w:ascii="Courier New" w:hAnsi="Courier New"/>
      <w:noProof/>
      <w:szCs w:val="20"/>
    </w:rPr>
  </w:style>
  <w:style w:type="paragraph" w:customStyle="1" w:styleId="Import24">
    <w:name w:val="Import 24"/>
    <w:basedOn w:val="Normlny"/>
    <w:rsid w:val="004F2DEC"/>
    <w:pPr>
      <w:tabs>
        <w:tab w:val="left" w:pos="4176"/>
        <w:tab w:val="left" w:pos="6480"/>
        <w:tab w:val="left" w:pos="9072"/>
      </w:tabs>
      <w:autoSpaceDE/>
      <w:autoSpaceDN/>
      <w:adjustRightInd/>
      <w:spacing w:line="216" w:lineRule="auto"/>
      <w:ind w:left="720"/>
    </w:pPr>
    <w:rPr>
      <w:rFonts w:ascii="Courier New" w:hAnsi="Courier New"/>
      <w:szCs w:val="20"/>
    </w:rPr>
  </w:style>
  <w:style w:type="paragraph" w:customStyle="1" w:styleId="Import22">
    <w:name w:val="Import 22"/>
    <w:basedOn w:val="Normlny"/>
    <w:rsid w:val="004F2DEC"/>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autoSpaceDE/>
      <w:autoSpaceDN/>
      <w:adjustRightInd/>
      <w:spacing w:line="218" w:lineRule="auto"/>
      <w:ind w:left="1152"/>
    </w:pPr>
    <w:rPr>
      <w:rFonts w:ascii="Courier New" w:hAnsi="Courier New"/>
      <w:noProof/>
      <w:szCs w:val="20"/>
    </w:rPr>
  </w:style>
  <w:style w:type="paragraph" w:styleId="Bezriadkovania">
    <w:name w:val="No Spacing"/>
    <w:uiPriority w:val="1"/>
    <w:qFormat/>
    <w:rsid w:val="000C1A8F"/>
    <w:rPr>
      <w:rFonts w:asciiTheme="minorHAnsi" w:eastAsiaTheme="minorHAnsi" w:hAnsiTheme="minorHAnsi" w:cstheme="minorBidi"/>
      <w:sz w:val="22"/>
      <w:szCs w:val="22"/>
      <w:lang w:eastAsia="en-US"/>
    </w:rPr>
  </w:style>
</w:styles>
</file>

<file path=word/webSettings.xml><?xml version="1.0" encoding="utf-8"?>
<w:webSettings xmlns:r="http://schemas.openxmlformats.org/officeDocument/2006/relationships" xmlns:w="http://schemas.openxmlformats.org/wordprocessingml/2006/main">
  <w:divs>
    <w:div w:id="202252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hyperlink" Target="mailto:bytop21@gmail.com"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microsoft.com/office/2007/relationships/stylesWithEffects" Target="stylesWithEffects.xml"/></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8.jpe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A, Sprievodná správa</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3D848DC-E741-4DB3-955B-2F0269F815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7855</Words>
  <Characters>44776</Characters>
  <Application>Microsoft Office Word</Application>
  <DocSecurity>0</DocSecurity>
  <Lines>373</Lines>
  <Paragraphs>105</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RODINNÝ DOM TYP č.2 - 02</vt:lpstr>
      <vt:lpstr>RODINNÝ DOM TYP č.2 - 02</vt:lpstr>
    </vt:vector>
  </TitlesOfParts>
  <Company>KH-PROJEKT</Company>
  <LinksUpToDate>false</LinksUpToDate>
  <CharactersWithSpaces>52526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RODINNÝ DOM TYP č.2 - 02</dc:title>
  <dc:subject>NOVOSTAVBA</dc:subject>
  <dc:creator>SPRIEVODNÁ A TECHNICKÁ SPRÁVA</dc:creator>
  <cp:lastModifiedBy>BYTOP</cp:lastModifiedBy>
  <cp:revision>2</cp:revision>
  <cp:lastPrinted>2018-03-22T13:33:00Z</cp:lastPrinted>
  <dcterms:created xsi:type="dcterms:W3CDTF">2019-01-16T10:42:00Z</dcterms:created>
  <dcterms:modified xsi:type="dcterms:W3CDTF">2019-01-16T10:42:00Z</dcterms:modified>
</cp:coreProperties>
</file>